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النهدي
</w:t>
      </w:r>
    </w:p>
    <w:p>
      <w:pPr>
        <w:jc w:val="start"/>
        <w:bidi/>
      </w:pPr>
      <w:r>
        <w:rPr>
          <w:rFonts w:ascii="arial" w:hAnsi="arial" w:eastAsia="arial" w:cs="arial"/>
          <w:sz w:val="28"/>
          <w:szCs w:val="28"/>
          <w:b w:val="1"/>
          <w:bCs w:val="1"/>
          <w:rtl/>
        </w:rPr>
        <w:t xml:space="preserve">النهدي
</w:t>
      </w:r>
    </w:p>
    <w:p>
      <w:pPr/>
      <w:r>
        <w:rPr/>
        <w:t xml:space="preserve">النهدي  عبد الله بن عمرو بن كبشة النهدي: احد الشجعان المقدمين: من اصحاب المختار الثقفي. شهد (صفين) مع علي. وحمل فيها راية بني نهد، فأصيب بجراحات، فأخرج من المعركة. وشهد مع المختار اكثر وقائعه. وقتل معه في حرب مصعب بن الزبير، على مقربة من الكوفة.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2026-09-28T13:47:07+03:00</dcterms:created>
  <dcterms:modified xsi:type="dcterms:W3CDTF">2026-09-28T13:47:07+03:00</dcterms:modified>
</cp:coreProperties>
</file>

<file path=docProps/custom.xml><?xml version="1.0" encoding="utf-8"?>
<Properties xmlns="http://schemas.openxmlformats.org/officeDocument/2006/custom-properties" xmlns:vt="http://schemas.openxmlformats.org/officeDocument/2006/docPropsVTypes"/>
</file>