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العولقي
</w:t>
      </w:r>
    </w:p>
    <w:p>
      <w:pPr>
        <w:jc w:val="start"/>
        <w:bidi/>
      </w:pPr>
      <w:r>
        <w:rPr>
          <w:rFonts w:ascii="arial" w:hAnsi="arial" w:eastAsia="arial" w:cs="arial"/>
          <w:sz w:val="28"/>
          <w:szCs w:val="28"/>
          <w:b w:val="1"/>
          <w:bCs w:val="1"/>
          <w:rtl/>
        </w:rPr>
        <w:t xml:space="preserve">العولقي
</w:t>
      </w:r>
    </w:p>
    <w:p>
      <w:pPr/>
      <w:r>
        <w:rPr/>
        <w:t xml:space="preserve">العولقي  عبد الله بن علي بن محمد بن ناصر العولقي: امير. من أهل حضرموت، منالعوالق. كان من صدور العرب واعيانهم. اكثر اقامته في حيدر اباد، ووفاته بها. وقبيلة (العوالق) في حضرموت، تنتسب إلى معن بن زائدة الشيباني. ويوقل بعض رجالها انهم من نسل ذي يزن الحميري. وليس لصاحب الترجمة اثر، وانما ذكرته لان قبيلته يتكرر ذكرها في تاريخ امارات حضرموت الحديثة. </w:t>
      </w:r>
    </w:p>
    <w:p>
      <w:pPr>
        <w:jc w:val="start"/>
        <w:bidi/>
      </w:pPr>
      <w:r>
        <w:rPr>
          <w:sz w:val="24"/>
          <w:szCs w:val="24"/>
          <w:b w:val="1"/>
          <w:bCs w:val="1"/>
          <w:rtl/>
        </w:rPr>
        <w:t xml:space="preserve">
الأعلام،(دار العلم للملايين - بيروت،2002،ط 15،ج 4،ص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2026-09-28T13:02:07+03:00</dcterms:created>
  <dcterms:modified xsi:type="dcterms:W3CDTF">2026-09-28T13:02:07+03:00</dcterms:modified>
</cp:coreProperties>
</file>

<file path=docProps/custom.xml><?xml version="1.0" encoding="utf-8"?>
<Properties xmlns="http://schemas.openxmlformats.org/officeDocument/2006/custom-properties" xmlns:vt="http://schemas.openxmlformats.org/officeDocument/2006/docPropsVTypes"/>
</file>