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عروة
</w:t>
      </w:r>
    </w:p>
    <w:p>
      <w:pPr>
        <w:jc w:val="start"/>
        <w:bidi/>
      </w:pPr>
      <w:r>
        <w:rPr>
          <w:rFonts w:ascii="arial" w:hAnsi="arial" w:eastAsia="arial" w:cs="arial"/>
          <w:sz w:val="28"/>
          <w:szCs w:val="28"/>
          <w:b w:val="1"/>
          <w:bCs w:val="1"/>
          <w:rtl/>
        </w:rPr>
        <w:t xml:space="preserve">عبد الله بن عروة
</w:t>
      </w:r>
    </w:p>
    <w:p>
      <w:pPr/>
      <w:r>
        <w:rPr/>
        <w:t xml:space="preserve">عبد الله بن عروة عبد الله بن عروة بن الزبير بن العوام، الاسدي: تابعي. من الخطباء الشجعان. كان يشبه بعبد الله بن الزبير في لسانه وجلده. وله شعر.</w:t>
      </w:r>
    </w:p>
    <w:p>
      <w:pPr>
        <w:jc w:val="start"/>
        <w:bidi/>
      </w:pPr>
      <w:r>
        <w:rPr>
          <w:sz w:val="24"/>
          <w:szCs w:val="24"/>
          <w:b w:val="1"/>
          <w:bCs w:val="1"/>
          <w:rtl/>
        </w:rPr>
        <w:t xml:space="preserve">
الأعلام،(دار العلم للملايين - بيروت،2002،ط 15،ج 4،ص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عروة
</w:t>
      </w:r>
    </w:p>
    <w:p>
      <w:pPr/>
      <w:r>
        <w:rPr/>
        <w:t xml:space="preserve">عبد الله بن عروة بن الزبير بن العوام بن خويلد بن أسد بن عبد العزى بن قصي. وأمه فاختة بنت الأسود بن أبي البختري بن هشام بن الحارث بن أسد بن عبد العزى بن قصي.</w:t>
      </w:r>
    </w:p>
    <w:p/>
    <w:p>
      <w:pPr/>
      <w:r>
        <w:rPr/>
        <w:t xml:space="preserve">فولد عبد الله بن عروة: عمر. وصالحا. وعائشة. وأمهم أم حكيم بنت عبد الله بن الزبير بن العوام.</w:t>
      </w:r>
    </w:p>
    <w:p/>
    <w:p>
      <w:pPr/>
      <w:r>
        <w:rPr/>
        <w:t xml:space="preserve">وسلمة بن عبد الله. وسالما. ومسالما. وخديجة. وصفية. وأمهم أم سلمة بنت حمزة بن عبد الله بن الزبير بن العوام. وكان عبد الله بن عروة يكنى أبا بكر وقد روى</w:t>
      </w:r>
    </w:p>
    <w:p/>
    <w:p>
      <w:pPr/>
      <w:r>
        <w:rPr/>
        <w:t xml:space="preserve">عنه الزهري وكان قليل الحديث.</w:t>
      </w:r>
    </w:p>
    <w:p/>
    <w:p>
      <w:pPr/>
      <w:r>
        <w:rPr/>
        <w:t xml:space="preserve">أخبرنا محمد بن سليم. قال: سمعت سفيان بن عيينة. يقول: قيل لعبد الله بن عروة: تركت المدينة دار الهجرة والسنة. فلو رجعت لقيت الناس ولقيك الناس.</w:t>
      </w:r>
    </w:p>
    <w:p/>
    <w:p>
      <w:pPr/>
      <w:r>
        <w:rPr/>
        <w:t xml:space="preserve">قال: وأين الناس؟ إنما الناس رجلان شامت بنكبة أو حاسد بنعمة.</w:t>
      </w:r>
    </w:p>
    <w:p/>
    <w:p>
      <w:pPr/>
      <w:r>
        <w:rPr/>
        <w:t xml:space="preserve">أخبرنا محمد بن سليم. قال: سمعت يوسف بن يعقوب الماجشون قال: كنت مع أبي في حاجة. قال: فلما انصرفنا قال لي أبي: هل لك في هذا الشيخ؟ فإنه بقية من بقايا قريش. وأنت وأجد عنده ما شئت من حديث ونبل رأي- يريد عبد الله بن عروة- قال: فدخلنا عليه. فحادثه أبي طويلا. ثم ذكر أبي بني أمية وسوء سيرتها وما قد لقي الناس منهم. وقال: انقطع آمال الناس من قريش. فقال عبد الله: أقصر أيها الشيخ. فإن الناس لن يبرح لهم أمر صالح في قريش ما لم يلي بنو فلان. فإذا وليت بنو فلان انقطعت آمالهم. فقال له سلمة الأعور صاحبنا: بنو هاشم؟ فقال برأسه: أي نعم.</w:t>
      </w:r>
    </w:p>
    <w:p>
      <w:pPr>
        <w:jc w:val="start"/>
        <w:bidi/>
      </w:pPr>
      <w:r>
        <w:rPr>
          <w:sz w:val="24"/>
          <w:szCs w:val="24"/>
          <w:b w:val="1"/>
          <w:bCs w:val="1"/>
          <w:rtl/>
        </w:rPr>
        <w:t xml:space="preserve">
الطبقات الكبرى،(دار الكتب العلمية - بيروت،1990،ط 1،ج 5،ص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عروة بن الزبير بن العوام
</w:t>
      </w:r>
    </w:p>
    <w:p>
      <w:pPr/>
      <w:r>
        <w:rPr/>
        <w:t xml:space="preserve">عبد الله بن عروة بن الزبير بن العوام </w:t>
      </w:r>
    </w:p>
    <w:p/>
    <w:p>
      <w:pPr/>
      <w:r>
        <w:rPr/>
        <w:t xml:space="preserve">القرشي، الأسدي.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عروة أبو بكر
</w:t>
      </w:r>
    </w:p>
    <w:p>
      <w:pPr/>
      <w:r>
        <w:rPr/>
        <w:t xml:space="preserve">عبد الله بن عروة أبو بكر </w:t>
      </w:r>
    </w:p>
    <w:p/>
    <w:p>
      <w:pPr/>
      <w:r>
        <w:rPr/>
        <w:t xml:space="preserve">عن عمه بن الزبير وأبي هريرة وابن عمر وعنه أخوه هشام ونافع المقرئ ويوسف بن الماجشون من نبلاء قريش مات قريب العشرين ومائة خ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عروة بن الزبير بن العوام القرشي الأسدي المدني يكنى أبا بكر
</w:t>
      </w:r>
    </w:p>
    <w:p>
      <w:pPr/>
      <w:r>
        <w:rPr/>
        <w:t xml:space="preserve">عبد الله بن عروة بن الزبير بن العوام القرشي الأسدي المدني يكنى أبا بكر </w:t>
      </w:r>
    </w:p>
    <w:p/>
    <w:p>
      <w:pPr/>
      <w:r>
        <w:rPr/>
        <w:t xml:space="preserve">أخو هشام ويحيى ومحمد وعثمان وإسماعيل وإبراهيم هو والد عمر بن عبد الله بن عروة</w:t>
      </w:r>
    </w:p>
    <w:p/>
    <w:p>
      <w:pPr/>
      <w:r>
        <w:rPr/>
        <w:t xml:space="preserve">روى عن أبيه في الصلاة والنكاح والفضائل وعبد الله بن الزبير في الفضائل</w:t>
      </w:r>
    </w:p>
    <w:p/>
    <w:p>
      <w:pPr/>
      <w:r>
        <w:rPr/>
        <w:t xml:space="preserve">روى عنه الضحاك بن عثمان وإسماعيل بن أمية وهشام بن عروة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عروة بن الزبير بن العوام أبو بكر الأسدي.
</w:t>
      </w:r>
    </w:p>
    <w:p>
      <w:pPr/>
      <w:r>
        <w:rPr/>
        <w:t xml:space="preserve">(خ م ت س ق) عبد الله بن عروة بن الزبير بن العوام أبو بكر الأسدي. </w:t>
      </w:r>
    </w:p>
    <w:p/>
    <w:p>
      <w:pPr/>
      <w:r>
        <w:rPr/>
        <w:t xml:space="preserve">ذكر ابن سعد له من الولد: صالحا وعائشة وسلمة وسالما ومسالما وخديجة وصفية وقد روى عنه الزهري وكان قليل الحديث.</w:t>
      </w:r>
    </w:p>
    <w:p/>
    <w:p>
      <w:pPr/>
      <w:r>
        <w:rPr/>
        <w:t xml:space="preserve">ولما ذكره ابن خلفون في كتاب ’’ الثقات ’’ قال: كان خطيبا فصيحا بليغا وثقه ابن عبد الرحيم وغيره.</w:t>
      </w:r>
    </w:p>
    <w:p/>
    <w:p>
      <w:pPr/>
      <w:r>
        <w:rPr/>
        <w:t xml:space="preserve">وخرج ابن حبان حديثه في ’’ صحيحه ’’ وكذلك أبو عوانة، والطوسي، والدارمي، والحاكم.</w:t>
      </w:r>
    </w:p>
    <w:p/>
    <w:p>
      <w:pPr/>
      <w:r>
        <w:rPr/>
        <w:t xml:space="preserve">وفي كتاب الصريفيني: بقي إلى قريب العشرين ومائة قاله بعض المصنفين من المتأخرين.</w:t>
      </w:r>
    </w:p>
    <w:p/>
    <w:p>
      <w:pPr/>
      <w:r>
        <w:rPr/>
        <w:t xml:space="preserve">وقال ابن قتيبة: كان من أخطب الناس وأبلغهم وكان يشبه بخالد بن صفوان في البلاغة.</w:t>
      </w:r>
    </w:p>
    <w:p/>
    <w:p>
      <w:pPr/>
      <w:r>
        <w:rPr/>
        <w:t xml:space="preserve">وفي تاريخ المنتجيلي: عمي قبل موته وله عقب بالمدينة.</w:t>
      </w:r>
    </w:p>
    <w:p/>
    <w:p>
      <w:pPr/>
      <w:r>
        <w:rPr/>
        <w:t xml:space="preserve">وفي كتاب الزبير: عن حماد بن عطيل الليثي قال: رأيت [ق 297/ب] عبد الله بن عروة في سنيات خالد بن عبد الله بن الحكم بن أبي العاص وكان خالد واليا لهشام بن عبد الملك سبع سنين فقحط المطر في تلك السنين فكان يقال لها سنيات خالد فجلا الناس من بادية الحجاز فلحقوا بالشام فكان الناس</w:t>
      </w:r>
    </w:p>
    <w:p/>
    <w:p>
      <w:pPr/>
      <w:r>
        <w:rPr/>
        <w:t xml:space="preserve">يدخلون مربده بالفرع يتغدون ويتعشون فما زال كذلك حتى أحيى الناس.</w:t>
      </w:r>
    </w:p>
    <w:p/>
    <w:p>
      <w:pPr/>
      <w:r>
        <w:rPr/>
        <w:t xml:space="preserve">وكان يهدم ويكسر الوشع إذا أصاب الناس جهد، وكان عبد الله مصلحا، مثمرا للمال، يبذله في حقه، ويرغب في الأجر وحسن الذكر، وهو صاحب أبي وجزة الذي كان يعطيه ويأخذ له في كل عام من آل الزبير من جداد نخلهم بالفرع كل عام ستين وسقا على أن يقتصر بمدحه عليهم وفيه يقول أبو وجزة السعدي يمدحه: -</w:t>
      </w:r>
    </w:p>
    <w:p/>
    <w:p>
      <w:pPr>
        <w:jc w:val="center"/>
      </w:pPr>
      <w:r>
        <w:rPr>
          <w:color w:val="ff0000"/>
        </w:rPr>
        <w:t xml:space="preserve">لعمرك ما زاد ابن عروة بالذي</w:t>
      </w:r>
      <w:r>
        <w:rPr>
          <w:color w:val="ff0000"/>
        </w:rPr>
        <w:t xml:space="preserve">      </w:t>
      </w:r>
      <w:r>
        <w:rPr>
          <w:color w:val="ff0000"/>
        </w:rPr>
        <w:t xml:space="preserve">له دون أيدي القوم قفل مفتح</w:t>
      </w:r>
    </w:p>
    <w:p/>
    <w:p>
      <w:pPr>
        <w:jc w:val="center"/>
      </w:pPr>
      <w:r>
        <w:rPr>
          <w:color w:val="ff0000"/>
        </w:rPr>
        <w:t xml:space="preserve">وما ظله عنهم بضيق وما ترى</w:t>
      </w:r>
      <w:r>
        <w:rPr>
          <w:color w:val="ff0000"/>
        </w:rPr>
        <w:t xml:space="preserve">      </w:t>
      </w:r>
      <w:r>
        <w:rPr>
          <w:color w:val="ff0000"/>
        </w:rPr>
        <w:t xml:space="preserve">فلا سائل فيها ولا متنحنح</w:t>
      </w:r>
    </w:p>
    <w:p/>
    <w:p>
      <w:pPr>
        <w:jc w:val="center"/>
      </w:pPr>
      <w:r>
        <w:rPr>
          <w:color w:val="ff0000"/>
        </w:rPr>
        <w:t xml:space="preserve">فتى قد كفاني سيبه ما أهمني</w:t>
      </w:r>
      <w:r>
        <w:rPr>
          <w:color w:val="ff0000"/>
        </w:rPr>
        <w:t xml:space="preserve">      </w:t>
      </w:r>
      <w:r>
        <w:rPr>
          <w:color w:val="ff0000"/>
        </w:rPr>
        <w:t xml:space="preserve">ولى خلت في أعقار متندح</w:t>
      </w:r>
    </w:p>
    <w:p/>
    <w:p>
      <w:pPr>
        <w:jc w:val="center"/>
      </w:pPr>
      <w:r>
        <w:rPr>
          <w:color w:val="ff0000"/>
        </w:rPr>
        <w:t xml:space="preserve">أغر تغادي من يليه جفانه</w:t>
      </w:r>
      <w:r>
        <w:rPr>
          <w:color w:val="ff0000"/>
        </w:rPr>
        <w:t xml:space="preserve">      </w:t>
      </w:r>
      <w:r>
        <w:rPr>
          <w:color w:val="ff0000"/>
        </w:rPr>
        <w:t xml:space="preserve">هدايا وأخراها قواعد ردح</w:t>
      </w:r>
    </w:p>
    <w:p/>
    <w:p>
      <w:pPr>
        <w:jc w:val="center"/>
      </w:pPr>
      <w:r>
        <w:rPr>
          <w:color w:val="ff0000"/>
        </w:rPr>
        <w:t xml:space="preserve">فتى الركب يكفيهم بفضل ويكتفي</w:t>
      </w:r>
      <w:r>
        <w:rPr>
          <w:color w:val="ff0000"/>
        </w:rPr>
        <w:t xml:space="preserve">      </w:t>
      </w:r>
      <w:r>
        <w:rPr>
          <w:color w:val="ff0000"/>
        </w:rPr>
        <w:t xml:space="preserve">وفي الحي فضفاض السجيات أفيح</w:t>
      </w:r>
    </w:p>
    <w:p/>
    <w:p>
      <w:pPr/>
      <w:r>
        <w:rPr/>
        <w:t xml:space="preserve">وقال عبد الله: أشكو إلى الله تعالى عيبي ما لا أترك ونعتي ما لا آتي وإنما يبكى بالدين للدنيا وقال عبد الله شعرا يشبه هذا الحديث: -</w:t>
      </w:r>
    </w:p>
    <w:p/>
    <w:p>
      <w:pPr>
        <w:jc w:val="center"/>
      </w:pPr>
      <w:r>
        <w:rPr>
          <w:color w:val="ff0000"/>
        </w:rPr>
        <w:t xml:space="preserve">يبكون بالدين للدنيا وبهجتها</w:t>
      </w:r>
      <w:r>
        <w:rPr>
          <w:color w:val="ff0000"/>
        </w:rPr>
        <w:t xml:space="preserve">      </w:t>
      </w:r>
      <w:r>
        <w:rPr>
          <w:color w:val="ff0000"/>
        </w:rPr>
        <w:t xml:space="preserve">أرباب دنيا عليهم كلهم صادي</w:t>
      </w:r>
    </w:p>
    <w:p/>
    <w:p>
      <w:pPr>
        <w:jc w:val="center"/>
      </w:pPr>
      <w:r>
        <w:rPr>
          <w:color w:val="ff0000"/>
        </w:rPr>
        <w:t xml:space="preserve">لا يعملون لشيء من معادهم</w:t>
      </w:r>
      <w:r>
        <w:rPr>
          <w:color w:val="ff0000"/>
        </w:rPr>
        <w:t xml:space="preserve">      </w:t>
      </w:r>
      <w:r>
        <w:rPr>
          <w:color w:val="ff0000"/>
        </w:rPr>
        <w:t xml:space="preserve">تعجلوا حظهم في الحاصل البادي</w:t>
      </w:r>
    </w:p>
    <w:p/>
    <w:p>
      <w:pPr>
        <w:jc w:val="center"/>
      </w:pPr>
      <w:r>
        <w:rPr>
          <w:color w:val="ff0000"/>
        </w:rPr>
        <w:t xml:space="preserve">لا يهتدون ولا يهدون تابعهم</w:t>
      </w:r>
      <w:r>
        <w:rPr>
          <w:color w:val="ff0000"/>
        </w:rPr>
        <w:t xml:space="preserve">      </w:t>
      </w:r>
      <w:r>
        <w:rPr>
          <w:color w:val="ff0000"/>
        </w:rPr>
        <w:t xml:space="preserve">ضل المقود وضل القائد الهادي</w:t>
      </w:r>
    </w:p>
    <w:p/>
    <w:p>
      <w:pPr/>
      <w:r>
        <w:rPr/>
        <w:t xml:space="preserve">وكتب إلى هشام بن عبد الملك يشكو إبراهيم بن هشام فيما صنع به فكتب هشام إلى إبراهيم يأمره بأن يكف عن عبد الله ويبني قصر عروة وينثل بئره.</w:t>
      </w:r>
    </w:p>
    <w:p/>
    <w:p>
      <w:pPr/>
      <w:r>
        <w:rPr/>
        <w:t xml:space="preserve">ولما حج هشام اجتمع عنده عبد الله وإبراهيم وحضر مسلمة فشكى إبراهيم فقال مسلمة: كلامه كلام رجل لا يقيم على ما شكى، وقال له عروة في</w:t>
      </w:r>
    </w:p>
    <w:p/>
    <w:p>
      <w:pPr/>
      <w:r>
        <w:rPr/>
        <w:t xml:space="preserve">بعض كلامه: يا أمير المؤمنين أما وفيتم لنا بعهدنا أو رددتم إلينا سيوفنا.</w:t>
      </w:r>
    </w:p>
    <w:p/>
    <w:p>
      <w:pPr/>
      <w:r>
        <w:rPr/>
        <w:t xml:space="preserve">فأعجب هشاما كلامه: وأقبل على الأبرش الكلبي وقال: يا أبرش لعن الله من زعم أن قومي هلكوا. ابن عروة يتهددني بالمدينة.</w:t>
      </w:r>
    </w:p>
    <w:p/>
    <w:p>
      <w:pPr/>
      <w:r>
        <w:rPr/>
        <w:t xml:space="preserve">وفي ’’ معجم ’’ المرزباني: عبد الله بن عروة يقول للوليد بن يزيد بن عبد الملك بن مروان حين أخذ إبراهيم ومحمد ابني هشام المخزوميين: -</w:t>
      </w:r>
    </w:p>
    <w:p/>
    <w:p>
      <w:pPr>
        <w:jc w:val="center"/>
      </w:pPr>
      <w:r>
        <w:rPr>
          <w:color w:val="ff0000"/>
        </w:rPr>
        <w:t xml:space="preserve">عليك أمير المؤمنين بشدة</w:t>
      </w:r>
      <w:r>
        <w:rPr>
          <w:color w:val="ff0000"/>
        </w:rPr>
        <w:t xml:space="preserve">      </w:t>
      </w:r>
      <w:r>
        <w:rPr>
          <w:color w:val="ff0000"/>
        </w:rPr>
        <w:t xml:space="preserve">على ابن هشام إن ذاك هو العدل</w:t>
      </w:r>
    </w:p>
    <w:p/>
    <w:p>
      <w:pPr>
        <w:jc w:val="center"/>
      </w:pPr>
      <w:r>
        <w:rPr>
          <w:color w:val="ff0000"/>
        </w:rPr>
        <w:t xml:space="preserve">تبح بها أموالهم ودماءهم</w:t>
      </w:r>
      <w:r>
        <w:rPr>
          <w:color w:val="ff0000"/>
        </w:rPr>
        <w:t xml:space="preserve">      </w:t>
      </w:r>
      <w:r>
        <w:rPr>
          <w:color w:val="ff0000"/>
        </w:rPr>
        <w:t xml:space="preserve">ويبقى عليهم بعد ذلك فضل</w:t>
      </w:r>
    </w:p>
    <w:p/>
    <w:p>
      <w:pPr/>
      <w:r>
        <w:rPr/>
        <w:t xml:space="preserve">انتهى. هذا يرد قول من قال: بقي إلى قريب العشرين؛ لأن الوليد بن يزيد تولى في ربيع الآخر سنة خمس وعشرين ومائة،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عروة بن الزبير بن العوام
</w:t>
      </w:r>
    </w:p>
    <w:p>
      <w:pPr/>
      <w:r>
        <w:rPr/>
        <w:t xml:space="preserve">عبد الله بن عروة بن الزبير بن العوام </w:t>
      </w:r>
    </w:p>
    <w:p/>
    <w:p>
      <w:pPr/>
      <w:r>
        <w:rPr/>
        <w:t xml:space="preserve">يروي عن عبد الله روى عنه أخوه هشام بن عروة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عروة بن الزبير بن العوام
</w:t>
      </w:r>
    </w:p>
    <w:p>
      <w:pPr/>
      <w:r>
        <w:rPr/>
        <w:t xml:space="preserve">عبد الله بن عروة بن الزبير بن العوام </w:t>
      </w:r>
    </w:p>
    <w:p/>
    <w:p>
      <w:pPr/>
      <w:r>
        <w:rPr/>
        <w:t xml:space="preserve">أخو هشام بن عروة</w:t>
      </w:r>
    </w:p>
    <w:p/>
    <w:p>
      <w:pPr/>
      <w:r>
        <w:rPr/>
        <w:t xml:space="preserve">يروي عن أبيه عروة روى عنه أخوه هشام بن عروة والزهري كنيته أبو بكر أمه فاختة بنت الأسود بن أبي البختري بن هشام بن الحارث بن أسد بن عبد العزى</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عروة بن الزبير بن العوام
</w:t>
      </w:r>
    </w:p>
    <w:p>
      <w:pPr/>
      <w:r>
        <w:rPr/>
        <w:t xml:space="preserve">عبد الله بن عروة بن الزبير بن العوام </w:t>
      </w:r>
    </w:p>
    <w:p/>
    <w:p>
      <w:pPr/>
      <w:r>
        <w:rPr/>
        <w:t xml:space="preserve">أخو هشام بن عروة روى عن أبيه روى عنه الضحاك بن عثمان الحزامي سمعت أبي يقول ذلك. نا عبد الرحمن قال سئل أبي عن عبد الله بن عروة فقال: ثقة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2026-09-28T12:11:17+03:00</dcterms:created>
  <dcterms:modified xsi:type="dcterms:W3CDTF">2026-09-28T12:11:17+03:00</dcterms:modified>
</cp:coreProperties>
</file>

<file path=docProps/custom.xml><?xml version="1.0" encoding="utf-8"?>
<Properties xmlns="http://schemas.openxmlformats.org/officeDocument/2006/custom-properties" xmlns:vt="http://schemas.openxmlformats.org/officeDocument/2006/docPropsVTypes"/>
</file>