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الدينوري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الدينوري
</w:t>
      </w:r>
    </w:p>
    <w:p>
      <w:pPr/>
      <w:r>
        <w:rPr/>
        <w:t xml:space="preserve">الدينوري  عبد الله بن عبد الرحمن الدينوري، ابو القاسم: اديب، من رؤساء الكتاب ووجوه العمال بخراسان. ينتسب إلى العباس ابن عبد المطلب. قال الثعالبي: مصنفاته في محاسن الآداب تربى على الثلاثين، وله شعر كثير.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الرحمن الدينوري، أبو القاسم
</w:t>
      </w:r>
    </w:p>
    <w:p>
      <w:pPr/>
      <w:r>
        <w:rPr/>
        <w:t xml:space="preserve">عبد الله بن عبد الرحمن الدينوري، أبو القاسم: من رؤساء الأدباء، ورؤوس الكتاب، ووجوه العمال بخراسان، قيل إنه من أولاد العباس بن عبد المطلب.</w:t>
      </w:r>
    </w:p>
    <w:p/>
    <w:p>
      <w:pPr/>
      <w:r>
        <w:rPr/>
        <w:t xml:space="preserve">له مصنفات وأشعار، منها في وصف الخمر:</w:t>
      </w:r>
    </w:p>
    <w:p/>
    <w:p>
      <w:pPr>
        <w:jc w:val="center"/>
      </w:pPr>
      <w:r>
        <w:rPr>
          <w:color w:val="ff0000"/>
        </w:rPr>
        <w:t xml:space="preserve">كأنها في يد الساقي المدير 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عصارة الخد في ظرف من الآل</w:t>
      </w:r>
    </w:p>
    <w:p/>
    <w:p>
      <w:pPr>
        <w:jc w:val="center"/>
      </w:pPr>
      <w:r>
        <w:rPr>
          <w:color w:val="ff0000"/>
        </w:rPr>
        <w:t xml:space="preserve">لم تبق منها الليالي في تصرفها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إلا كما أبقت الأيام من حالي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يا لعصر الخلاعة المحمود 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ولظل الشبيبة الممدود</w:t>
      </w:r>
    </w:p>
    <w:p/>
    <w:p>
      <w:pPr>
        <w:jc w:val="center"/>
      </w:pPr>
      <w:r>
        <w:rPr>
          <w:color w:val="ff0000"/>
        </w:rPr>
        <w:t xml:space="preserve">وللهوي ولذتي وسروري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ولسفكي دم ابنة العنقود</w:t>
      </w:r>
    </w:p>
    <w:p/>
    <w:p>
      <w:pPr>
        <w:jc w:val="center"/>
      </w:pPr>
      <w:r>
        <w:rPr>
          <w:color w:val="ff0000"/>
        </w:rPr>
        <w:t xml:space="preserve">وارتشافي الرضاب من برد الثغ</w:t>
      </w:r>
      <w:r>
        <w:rPr>
          <w:color w:val="ff0000"/>
        </w:rPr>
        <w:t xml:space="preserve">      </w:t>
      </w:r>
      <w:r>
        <w:rPr>
          <w:color w:val="ff0000"/>
        </w:rPr>
        <w:t xml:space="preserve">ر وشمي عليه ورد الخدود</w:t>
      </w:r>
    </w:p>
    <w:p/>
    <w:p>
      <w:pPr>
        <w:jc w:val="center"/>
      </w:pPr>
      <w:r>
        <w:rPr>
          <w:color w:val="ff0000"/>
        </w:rPr>
        <w:t xml:space="preserve">وغدوي إلى مجالس علم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ورواحي إلى كواعب غيد</w:t>
      </w:r>
    </w:p>
    <w:p/>
    <w:p>
      <w:pPr>
        <w:jc w:val="center"/>
      </w:pPr>
      <w:r>
        <w:rPr>
          <w:color w:val="ff0000"/>
        </w:rPr>
        <w:t xml:space="preserve">في قميص من السرور مذال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ورداء من الشباب جديد</w:t>
      </w:r>
    </w:p>
    <w:p/>
    <w:p>
      <w:pPr>
        <w:jc w:val="center"/>
      </w:pPr>
      <w:r>
        <w:rPr>
          <w:color w:val="ff0000"/>
        </w:rPr>
        <w:t xml:space="preserve">ولأيامي القصار اللواتي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كن بيضا قد حليت بالسعود</w:t>
      </w:r>
    </w:p>
    <w:p/>
    <w:p>
      <w:pPr>
        <w:jc w:val="center"/>
      </w:pPr>
      <w:r>
        <w:rPr>
          <w:color w:val="ff0000"/>
        </w:rPr>
        <w:t xml:space="preserve">غير الدهر حالها فاستحالت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مظلمات من الليالي السود</w:t>
      </w:r>
    </w:p>
    <w:p/>
    <w:p>
      <w:pPr>
        <w:jc w:val="center"/>
      </w:pPr>
      <w:r>
        <w:rPr>
          <w:color w:val="ff0000"/>
        </w:rPr>
        <w:t xml:space="preserve">وأتاني من المشيب نذير</w:t>
      </w:r>
      <w:r>
        <w:rPr>
          <w:color w:val="ff0000"/>
        </w:rPr>
        <w:t xml:space="preserve">      </w:t>
      </w:r>
      <w:r>
        <w:rPr>
          <w:color w:val="ff0000"/>
        </w:rPr>
        <w:t xml:space="preserve">غض مني وفت في مجلودي</w:t>
      </w:r>
    </w:p>
    <w:p/>
    <w:p>
      <w:pPr>
        <w:jc w:val="center"/>
      </w:pPr>
      <w:r>
        <w:rPr>
          <w:color w:val="ff0000"/>
        </w:rPr>
        <w:t xml:space="preserve">وتدانت له خطاي برغمي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وتحانى لها خضوعا عمودي</w:t>
      </w:r>
    </w:p>
    <w:p/>
    <w:p>
      <w:pPr>
        <w:jc w:val="center"/>
      </w:pPr>
      <w:r>
        <w:rPr>
          <w:color w:val="ff0000"/>
        </w:rPr>
        <w:t xml:space="preserve">وتيقنت أنني من مسيري</w:t>
      </w:r>
      <w:r>
        <w:rPr>
          <w:color w:val="ff0000"/>
        </w:rPr>
        <w:t xml:space="preserve">      </w:t>
      </w:r>
      <w:r>
        <w:rPr>
          <w:color w:val="ff0000"/>
        </w:rPr>
        <w:t xml:space="preserve">إثر شرخ الشباب غير بعيد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شوقي إليك كشوق المدنف الحرض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الطبيب الذي يشفي من المرض</w:t>
      </w:r>
    </w:p>
    <w:p/>
    <w:p>
      <w:pPr>
        <w:jc w:val="center"/>
      </w:pPr>
      <w:r>
        <w:rPr>
          <w:color w:val="ff0000"/>
        </w:rPr>
        <w:t xml:space="preserve">فإن يكن لك عني يا أخي عوض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فلا وحقك ما لي عنك من عوض</w:t>
      </w:r>
    </w:p>
    <w:p/>
    <w:p>
      <w:pPr/>
      <w:r>
        <w:rPr/>
        <w:t xml:space="preserve">وله من أبيات يسترجع بها كتابا معارا:</w:t>
      </w:r>
    </w:p>
    <w:p/>
    <w:p>
      <w:pPr>
        <w:jc w:val="center"/>
      </w:pPr>
      <w:r>
        <w:rPr>
          <w:color w:val="ff0000"/>
        </w:rPr>
        <w:t xml:space="preserve">أنا أشكو إليك فقد نديم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 فقدت السرور منذ تولى</w:t>
      </w:r>
    </w:p>
    <w:p/>
    <w:p>
      <w:pPr>
        <w:jc w:val="center"/>
      </w:pPr>
      <w:r>
        <w:rPr>
          <w:color w:val="ff0000"/>
        </w:rPr>
        <w:t xml:space="preserve">كان لي مؤنسا يسلي همومي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بأحاديث من منى النفس أحلى</w:t>
      </w:r>
    </w:p>
    <w:p/>
    <w:p>
      <w:pPr>
        <w:jc w:val="center"/>
      </w:pPr>
      <w:r>
        <w:rPr>
          <w:color w:val="ff0000"/>
        </w:rPr>
        <w:t xml:space="preserve">فتفضل به علي فإني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لست إلا بمثله أتسلى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أشكو إلى الله ضيق ذات يدي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 مات صبري وخانني جلدي</w:t>
      </w:r>
    </w:p>
    <w:p/>
    <w:p>
      <w:pPr>
        <w:jc w:val="center"/>
      </w:pPr>
      <w:r>
        <w:rPr>
          <w:color w:val="ff0000"/>
        </w:rPr>
        <w:t xml:space="preserve">وقد جفاني الأنام قاطبة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عبيدي وعقني ولدي</w:t>
      </w:r>
    </w:p>
    <w:p/>
    <w:p>
      <w:pPr/>
      <w:r>
        <w:rPr/>
        <w:t xml:space="preserve">وله في ولده طاهر:</w:t>
      </w:r>
    </w:p>
    <w:p/>
    <w:p>
      <w:pPr>
        <w:jc w:val="center"/>
      </w:pPr>
      <w:r>
        <w:rPr>
          <w:color w:val="ff0000"/>
        </w:rPr>
        <w:t xml:space="preserve">لو كنت أعلم أني والد ولدا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يكون لا كان في عيني كالرمد</w:t>
      </w:r>
    </w:p>
    <w:p/>
    <w:p>
      <w:pPr>
        <w:jc w:val="center"/>
      </w:pPr>
      <w:r>
        <w:rPr>
          <w:color w:val="ff0000"/>
        </w:rPr>
        <w:t xml:space="preserve">فلا أسر على طول الحياة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جببت نفسي كي أبقى بلا ولد</w:t>
      </w:r>
    </w:p>
    <w:p/>
    <w:p>
      <w:pPr>
        <w:jc w:val="center"/>
      </w:pPr>
      <w:r>
        <w:rPr>
          <w:color w:val="ff0000"/>
        </w:rPr>
        <w:t xml:space="preserve">وقد تمنيت لو أن المنى نفعت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مرد لحكم الواحد الصمد</w:t>
      </w:r>
    </w:p>
    <w:p/>
    <w:p>
      <w:pPr>
        <w:jc w:val="center"/>
      </w:pPr>
      <w:r>
        <w:rPr>
          <w:color w:val="ff0000"/>
        </w:rPr>
        <w:t xml:space="preserve">وقلت لو أن قولي كان ينفعني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يا ليت أني لم أولد ولم ألد</w:t>
      </w:r>
    </w:p>
    <w:p/>
    <w:p>
      <w:pPr/>
      <w:r>
        <w:rPr/>
        <w:t xml:space="preserve">وله في النارنج:</w:t>
      </w:r>
    </w:p>
    <w:p/>
    <w:p>
      <w:pPr>
        <w:jc w:val="center"/>
      </w:pPr>
      <w:r>
        <w:rPr>
          <w:color w:val="ff0000"/>
        </w:rPr>
        <w:t xml:space="preserve">أما ترى شجر النارنج طالعة</w:t>
      </w:r>
      <w:r>
        <w:rPr>
          <w:color w:val="ff0000"/>
        </w:rPr>
        <w:t xml:space="preserve">      </w:t>
      </w:r>
      <w:r>
        <w:rPr>
          <w:color w:val="ff0000"/>
        </w:rPr>
        <w:t xml:space="preserve">نجومها في غصون لدنة ميل</w:t>
      </w:r>
    </w:p>
    <w:p/>
    <w:p>
      <w:pPr>
        <w:jc w:val="center"/>
      </w:pPr>
      <w:r>
        <w:rPr>
          <w:color w:val="ff0000"/>
        </w:rPr>
        <w:t xml:space="preserve">كأنها بين أوراق تحف 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زهر المصابيح في خضر القناديل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بأبي أنت وقد طب</w:t>
      </w:r>
      <w:r>
        <w:rPr>
          <w:color w:val="ff0000"/>
        </w:rPr>
        <w:t xml:space="preserve">      </w:t>
      </w:r>
      <w:r>
        <w:rPr>
          <w:color w:val="ff0000"/>
        </w:rPr>
        <w:t xml:space="preserve">ت لنا ضما وشما</w:t>
      </w:r>
    </w:p>
    <w:p/>
    <w:p>
      <w:pPr>
        <w:jc w:val="center"/>
      </w:pPr>
      <w:r>
        <w:rPr>
          <w:color w:val="ff0000"/>
        </w:rPr>
        <w:t xml:space="preserve">طاب فوك العذب و</w:t>
      </w:r>
      <w:r>
        <w:rPr>
          <w:color w:val="ff0000"/>
        </w:rPr>
        <w:t xml:space="preserve">      </w:t>
      </w:r>
      <w:r>
        <w:rPr>
          <w:color w:val="ff0000"/>
        </w:rPr>
        <w:t xml:space="preserve">العين وشيء لا يسمى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4،ص 1536)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2026-09-28T11:05:01+03:00</dcterms:created>
  <dcterms:modified xsi:type="dcterms:W3CDTF">2026-09-28T11:05:01+03:00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