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زين
</w:t>
      </w:r>
    </w:p>
    <w:p>
      <w:pPr>
        <w:jc w:val="start"/>
        <w:bidi/>
      </w:pPr>
      <w:r>
        <w:rPr>
          <w:rFonts w:ascii="arial" w:hAnsi="arial" w:eastAsia="arial" w:cs="arial"/>
          <w:sz w:val="28"/>
          <w:szCs w:val="28"/>
          <w:b w:val="1"/>
          <w:bCs w:val="1"/>
          <w:rtl/>
        </w:rPr>
        <w:t xml:space="preserve">أحمد بن زين
</w:t>
      </w:r>
    </w:p>
    <w:p>
      <w:pPr/>
      <w:r>
        <w:rPr/>
        <w:t xml:space="preserve">أحمد بن زين  أحمد بن زين بن علوي بن أحمد الحبشي العلوي: فاضل متصوف من أهل حضرموت. ولد بها في مدينة ’’الغرفة’’ وانشأ بضعة عشر مشجدا في نواحي مختلفة من حضرموت. وتنقل في بلدانها، واستقر في ’’خلع راشد’’ إلى ان توفي. له كتب ورسائل منها (السفينة الكبرى) في عشرين مجلدا. </w:t>
      </w:r>
    </w:p>
    <w:p>
      <w:pPr>
        <w:jc w:val="start"/>
        <w:bidi/>
      </w:pPr>
      <w:r>
        <w:rPr>
          <w:sz w:val="24"/>
          <w:szCs w:val="24"/>
          <w:b w:val="1"/>
          <w:bCs w:val="1"/>
          <w:rtl/>
        </w:rPr>
        <w:t xml:space="preserve">
الأعلام،(دار العلم للملايين - بيروت،2002،ط 15،ج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2026-09-16T19:29:35+03:00</dcterms:created>
  <dcterms:modified xsi:type="dcterms:W3CDTF">2026-09-16T19:29:35+03:00</dcterms:modified>
</cp:coreProperties>
</file>

<file path=docProps/custom.xml><?xml version="1.0" encoding="utf-8"?>
<Properties xmlns="http://schemas.openxmlformats.org/officeDocument/2006/custom-properties" xmlns:vt="http://schemas.openxmlformats.org/officeDocument/2006/docPropsVTypes"/>
</file>