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بلفقيه
</w:t>
      </w:r>
    </w:p>
    <w:p>
      <w:pPr/>
      <w:r>
        <w:rPr/>
        <w:t xml:space="preserve">عبد الله بلفقيه  عبد الله بن حسين بن عبد الله، من بني الفقيه: فاضل، له علم بالفقه والادب، من العلويين، من أهل حضرموتن. مولده ووفاته في تريم. له كتب، منها (الفتاوى الفقهية) و (فتح العليم في بيان مسائل التولية والتحكيم) و (فوات الالباب من مجاني جنات الآداب) و (عقود الجمان) مجموع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2026-09-28T07:12:47+03:00</dcterms:created>
  <dcterms:modified xsi:type="dcterms:W3CDTF">2026-09-28T07:12:47+03:00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