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عبد الله بن اسحاق بنمحمد، ابن غنية: آخر الولاة من بني غانية في جزائر الباليار (ميورقة وما حولها) نشأ فيها مع اخويه علي ويحيى، وصحبهما في العبور إلى بجاية، والايغال في (الجزائر) وحصار قسنطينة حيث قتل علي وولي يحيى (انظر ترجمتيهما) فأرسله يحيى إلى ميورقة، وكان الوالي عليها من قبلهم اخ لهم اسمه محمد، فلما بلغها عبد الله علم ان محمدا دخل في طاعة الموحدين (بني عبد المؤمن) فدخلها عنوة ونفىى اخاه محمدا إلى الاندلس، واعاد تنظيم الامارة والدعاء لبني العباس، وذلك نحو سنة 590هـ ، او قبلها بقليل. وجرى في غزو الروم على سنن ابيه (وقد تقدمت ترجمته) واستمر في شبه استقلال الا عن اخيه يحيى (وكان في افريقية) واشتد على الموحدين امرهما في ميورقة وافريقية، فسير امير المؤمنين ابو عبد الله محمد بن يعقوب (من بني عبد المؤمن) اسطولا ضخما بقيادة عمه ادريس بن يوسف ابن عبد المؤمن، وجعل على الجيش عثمان بن ابي حفص (مناشياخ الموحدين) فقصدا ميورقة وفتحاها عنوة وقتلا اميرها عبد الله، وبمقتله انتهى امر بني غانية فيها.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2026-09-28T05:27:00+03:00</dcterms:created>
  <dcterms:modified xsi:type="dcterms:W3CDTF">2026-09-28T05:27:00+03:00</dcterms:modified>
</cp:coreProperties>
</file>

<file path=docProps/custom.xml><?xml version="1.0" encoding="utf-8"?>
<Properties xmlns="http://schemas.openxmlformats.org/officeDocument/2006/custom-properties" xmlns:vt="http://schemas.openxmlformats.org/officeDocument/2006/docPropsVTypes"/>
</file>