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العراقي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العراقي
</w:t>
      </w:r>
    </w:p>
    <w:p>
      <w:pPr/>
      <w:r>
        <w:rPr/>
        <w:t xml:space="preserve">العراقي  عبد القادر بن أبي القاسم بن عبد الله ابن محمد بن إدريس الحسيني العراقي: فقيه مغربي. له كتب، منها (رفع الخفاء - ط) رسالة، و (المنحة المودودة على تحفة ابن عاصم وشرح ابن سودة - ط) ومنه نسخة بخطه، في الرباط (130ك) ومعها (مصباح السالك إلى ألفية ابن مالك - خ) له وبخطه أيضا.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42)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2026-09-28T00:23:17+03:00</dcterms:created>
  <dcterms:modified xsi:type="dcterms:W3CDTF">2026-09-28T00:23:17+03:00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