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الغني النابلسي
</w:t>
      </w:r>
    </w:p>
    <w:p>
      <w:pPr>
        <w:jc w:val="start"/>
        <w:bidi/>
      </w:pPr>
      <w:r>
        <w:rPr>
          <w:rFonts w:ascii="arial" w:hAnsi="arial" w:eastAsia="arial" w:cs="arial"/>
          <w:sz w:val="28"/>
          <w:szCs w:val="28"/>
          <w:b w:val="1"/>
          <w:bCs w:val="1"/>
          <w:rtl/>
        </w:rPr>
        <w:t xml:space="preserve">عبد الغني النابلسي
</w:t>
      </w:r>
    </w:p>
    <w:p>
      <w:pPr/>
      <w:r>
        <w:rPr/>
        <w:t xml:space="preserve">عبد الغني النابلسي  عبد الغني بن اسماعيل بن عبد الغني النابلسي: شاعر، عالم بالدين والادب، مكثر من التصنيف، متصوف. ولد ونشأ في دمشق. ورحل إلى بغداد، وعاد إلى سورية، فتنقل في فلسطين ولبنان، وسافر إلى مصر والحجاز، واستقر في دمشق، وتوفى بها. له مصنفات كثيرة جدا، منها (الحضرة الانسية في الرحلة القدسية - ط) و (تعطير الانام في تعبير المنام - ط) و (ذخائر المواريث في الدلالة على مواضع الاحاديث - ط) فهرس لكتب الحديث الستة، و (علم الفلاحة - ط) و (نفحات الازهار على نسمات الاسحار - ط) و (ايضاح الدلالات في سماع الآلات - ط) و (ذيل نفحة الريحانة - خ) و (حلة الذهب الابريز، في الرحلة إلى بعلبك وبقاع العزيز - خ) و (الحقيقة والمجاز، في رحلة الشام ومصر والحجاز - خ) و (قلائد المرجانفي عقائد أهل الايمان - خ) رسالة، و (جواهر النصوص - ط) جزآن، في شرح فصوص الحكم لابن عربي، و (شرح انوار التنزيل للبيضاوي - خ) و (كفاية المستفيد في علم التجويد - خ) و (الاقتصاد في النطق بالضاد - خ) تجويد، و (مناجاة الحكيم ومناغاة القديم - خ) تصوف، و (خمرة الحان - ط) شرح رسالة الشيخ ارسلان، و (ديوان الحقائق - ط) من شعره، و (الرحلة الحجازية والرياض الانسية - ط) و (كنز الحق المبين في احاديث سيد المرسلين - خ) و (0اباحة الدخان - خ) و (شرح المقدمة السنوسية - خ) و (رشحات الاقلام في شرح كفاية الغلام - ط) في فقه الحنفية، و (دواوين الدواوين - خ) مجموع شعره، و (كشف الستر عن فرضية الوتر - ط) رسالة، و (لمعان الانوار في القطوع لهم بالجنة والمقطوع لهم بالنار - ط) رسالة، و (خمس مجموعات - خ) فيها 32 رسالة، ذكر الزيات اسماءها في (خزائن الكتب). </w:t>
      </w:r>
    </w:p>
    <w:p>
      <w:pPr>
        <w:jc w:val="start"/>
        <w:bidi/>
      </w:pPr>
      <w:r>
        <w:rPr>
          <w:sz w:val="24"/>
          <w:szCs w:val="24"/>
          <w:b w:val="1"/>
          <w:bCs w:val="1"/>
          <w:rtl/>
        </w:rPr>
        <w:t xml:space="preserve">
الأعلام،(دار العلم للملايين - بيروت،2002،ط 15،ج 4،ص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2026-09-27T22:42:29+03:00</dcterms:created>
  <dcterms:modified xsi:type="dcterms:W3CDTF">2026-09-27T22:42:29+03:00</dcterms:modified>
</cp:coreProperties>
</file>

<file path=docProps/custom.xml><?xml version="1.0" encoding="utf-8"?>
<Properties xmlns="http://schemas.openxmlformats.org/officeDocument/2006/custom-properties" xmlns:vt="http://schemas.openxmlformats.org/officeDocument/2006/docPropsVTypes"/>
</file>