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علي
</w:t>
      </w:r>
    </w:p>
    <w:p>
      <w:pPr/>
      <w:r>
        <w:rPr/>
        <w:t xml:space="preserve">عبد علي  عبد علي بن ناصر بن رحمة الحويزي: من كبار الشعراء في عصره. اتصل بحكام البصرة وولاتها، وعاش في ظلهم إلى ان مات. له (ديوان شعر) و (المعول في شرح شواهد المطول) و (قطر الغمام) وغير ذلك. وكان يجيد النظم بالتركية والفارسية، وله مهارة في فن الموسيقى واغان حسنة.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2026-09-27T22:36:08+03:00</dcterms:created>
  <dcterms:modified xsi:type="dcterms:W3CDTF">2026-09-27T22:36:08+03:00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