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الخونساري
</w:t>
      </w:r>
    </w:p>
    <w:p>
      <w:pPr/>
      <w:r>
        <w:rPr/>
        <w:t xml:space="preserve">الخونساري  عبد العلي بن جعفر بن مهدي الخونساري النجفي، ابوتراب: فقيه امامي. ولد في خونسار (بإيران) وتوفى بالنجف. من كتبه (البيان في تفسير القرآن - خ) و (اصول الفقه - خ) مختصر، و (سبيل الرشاد في شرح نجاة العباد - خ) في عشرة مجلدات، طبع جزء صغير منها، فقه، و (سلامة المرصاد في حواشي نجاة العباد - ط). ولمحمد مهدي الاصفهاني رسالة فيه، سماها (مواهب الباري في ترجمة العلامة الخونساري).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2026-09-27T22:39:50+03:00</dcterms:created>
  <dcterms:modified xsi:type="dcterms:W3CDTF">2026-09-27T22:39:50+03:00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