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محمد
</w:t>
      </w:r>
    </w:p>
    <w:p>
      <w:pPr/>
      <w:r>
        <w:rPr/>
        <w:t xml:space="preserve">عبد العزيز محمد  عبد العزيز (باشا) محمد: وزير مصري، لهاشتغال بالترجمة. وهو ابن الشيخ محمد الجنبيهي الازهري. ولد في جمبواي (بمركز ايتاي البارود، بمصر) وتعلم بدمنهور، وتخرج بمدرسة الحقوق في القاهرة. وتدرج في الوظائف: قاضيا، فمستشارا بالاستئناف، فوزيرا للاوقاف. وكان يحسن الفرنسية والانكليزية. ترجم عن الاولى كتاب (التربية الاستقلالية او اميل القرن التاسع عشر - ط) و (الف باء الكهرباء - ط) جزآن. وله (طلبة الراغبين في بيان حقوق الدائنين - ط) اشترك معه في تأليفه محمد توفيق نسيم باشا.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2026-09-27T21:35:12+03:00</dcterms:created>
  <dcterms:modified xsi:type="dcterms:W3CDTF">2026-09-27T21:35:12+03:00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