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الزمزمي
</w:t>
      </w:r>
    </w:p>
    <w:p>
      <w:pPr>
        <w:jc w:val="start"/>
        <w:bidi/>
      </w:pPr>
      <w:r>
        <w:rPr>
          <w:rFonts w:ascii="arial" w:hAnsi="arial" w:eastAsia="arial" w:cs="arial"/>
          <w:sz w:val="28"/>
          <w:szCs w:val="28"/>
          <w:b w:val="1"/>
          <w:bCs w:val="1"/>
          <w:rtl/>
        </w:rPr>
        <w:t xml:space="preserve">الزمزمي
</w:t>
      </w:r>
    </w:p>
    <w:p>
      <w:pPr/>
      <w:r>
        <w:rPr/>
        <w:t xml:space="preserve">الزمزمي  عبد العزيز بن علي بن عبد العزيز بن عبد السلام الشيرازي الاصل، المكي الشافعي، المعروف بالزمزمي: فقيه، من اعيان مكة. له (نظم علم التفسير - ط) و (فيض الجود على حديث شيبتي هود - خ) رسالة. </w:t>
      </w:r>
    </w:p>
    <w:p>
      <w:pPr>
        <w:jc w:val="start"/>
        <w:bidi/>
      </w:pPr>
      <w:r>
        <w:rPr>
          <w:sz w:val="24"/>
          <w:szCs w:val="24"/>
          <w:b w:val="1"/>
          <w:bCs w:val="1"/>
          <w:rtl/>
        </w:rPr>
        <w:t xml:space="preserve">
الأعلام،(دار العلم للملايين - بيروت،2002،ط 15،ج 4،ص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الزمزمي
</w:t>
      </w:r>
    </w:p>
    <w:p>
      <w:pPr/>
      <w:r>
        <w:rPr/>
        <w:t xml:space="preserve">عبد العزيز الزمزمي عبد العزيز بن علي بن عبد العزيز، الشيخ الإمام، العالم المفنن عز الدين المكي، الزمزمي الشافعي. مولده سنة تسعمئة، وله مؤلفان أحدهما سماه بالفتح المبين في مدح سيد المرسلين والثاني بفيض الجود على حديث شيبتني هود ودخل بلاد الشام مارا بها إلى الروم سنة اثنتين وخمسين وتسعمئة. قلت: هو والد شيخنا شيخ الإسلام شمس الدين محمد الزمزمي مفتي مكة. أخذت عنه، واستجزت منه لنفسي ولولده البحري والسعودي في سنة سبع وألف، وتوفي في سنة تسع وألف. أخذ عن والده المذكور، وعن العلامة شهاب بن حجر المكي، وكانت وفاة والده بعد الستين وتسعمئة، ومن شعره وفيه تورية مرئية:</w:t>
      </w:r>
    </w:p>
    <w:p/>
    <w:p>
      <w:pPr>
        <w:jc w:val="center"/>
      </w:pPr>
      <w:r>
        <w:rPr>
          <w:color w:val="ff0000"/>
        </w:rPr>
        <w:t xml:space="preserve">وقال الغواني: ما بقى فيه فضلة</w:t>
      </w:r>
      <w:r>
        <w:rPr>
          <w:color w:val="ff0000"/>
        </w:rPr>
        <w:t xml:space="preserve">      </w:t>
      </w:r>
      <w:r>
        <w:rPr>
          <w:color w:val="ff0000"/>
        </w:rPr>
        <w:t xml:space="preserve">لشيء وفي ساقيه لم يبق من مخ </w:t>
      </w:r>
    </w:p>
    <w:p/>
    <w:p>
      <w:pPr>
        <w:jc w:val="center"/>
      </w:pPr>
      <w:r>
        <w:rPr>
          <w:color w:val="ff0000"/>
        </w:rPr>
        <w:t xml:space="preserve">وفي كل ظل المرخ مرخى غصونه</w:t>
      </w:r>
      <w:r>
        <w:rPr>
          <w:color w:val="ff0000"/>
        </w:rPr>
        <w:t xml:space="preserve">      </w:t>
      </w:r>
      <w:r>
        <w:rPr>
          <w:color w:val="ff0000"/>
        </w:rPr>
        <w:t xml:space="preserve">فحيث انثنى أعرضن عن ذلك المرخي </w:t>
      </w:r>
    </w:p>
    <w:p/>
    <w:p>
      <w:pPr>
        <w:jc w:val="start"/>
        <w:bidi/>
      </w:pPr>
      <w:r>
        <w:rPr>
          <w:sz w:val="24"/>
          <w:szCs w:val="24"/>
          <w:b w:val="1"/>
          <w:bCs w:val="1"/>
          <w:rtl/>
        </w:rPr>
        <w:t xml:space="preserve">
الكواكب السائرة بأعيان المئة العاشرة،(دار الكتب العلمية - بيروت،1977،ط 1،ج 2،ص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2026-09-27T20:31:21+03:00</dcterms:created>
  <dcterms:modified xsi:type="dcterms:W3CDTF">2026-09-27T20:31:21+03:00</dcterms:modified>
</cp:coreProperties>
</file>

<file path=docProps/custom.xml><?xml version="1.0" encoding="utf-8"?>
<Properties xmlns="http://schemas.openxmlformats.org/officeDocument/2006/custom-properties" xmlns:vt="http://schemas.openxmlformats.org/officeDocument/2006/docPropsVTypes"/>
</file>