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الأشنهي
</w:t>
      </w:r>
    </w:p>
    <w:p>
      <w:pPr>
        <w:jc w:val="start"/>
        <w:bidi/>
      </w:pPr>
      <w:r>
        <w:rPr>
          <w:rFonts w:ascii="arial" w:hAnsi="arial" w:eastAsia="arial" w:cs="arial"/>
          <w:sz w:val="28"/>
          <w:szCs w:val="28"/>
          <w:b w:val="1"/>
          <w:bCs w:val="1"/>
          <w:rtl/>
        </w:rPr>
        <w:t xml:space="preserve">عبد العزيز الأشنهي
</w:t>
      </w:r>
    </w:p>
    <w:p>
      <w:pPr/>
      <w:r>
        <w:rPr/>
        <w:t xml:space="preserve">عبد العزيز الأشنهي  عبد العزيز بن علي بن عبد العزيز، ابو الفضل الاشنهي: فرضي، من فقهاء الشافعية. من قرية (اشنه) بأذربيجان. تفقه ببغداد. له (الكفاية - خ) يعرف بفرائض الاشنهى. </w:t>
      </w:r>
    </w:p>
    <w:p>
      <w:pPr>
        <w:jc w:val="start"/>
        <w:bidi/>
      </w:pPr>
      <w:r>
        <w:rPr>
          <w:sz w:val="24"/>
          <w:szCs w:val="24"/>
          <w:b w:val="1"/>
          <w:bCs w:val="1"/>
          <w:rtl/>
        </w:rPr>
        <w:t xml:space="preserve">
الأعلام،(دار العلم للملايين - بيروت،2002،ط 15،ج 4،ص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علي بن عبد العزيز بن الحسين الشيخ أبو الفضل الأشنهي
</w:t>
      </w:r>
    </w:p>
    <w:p>
      <w:pPr/>
      <w:r>
        <w:rPr/>
        <w:t xml:space="preserve">عبد العزيز بن علي بن عبد العزيز بن الحسين الشيخ أبو الفضل الأشنهي صاحب الفرائض المشهورة بضم الألف وسكون الشين المعجمة وضم النون وكسر الهاء نسبة إلى قرية أشنه بليدة بأذربيجان</w:t>
      </w:r>
    </w:p>
    <w:p/>
    <w:p>
      <w:pPr/>
      <w:r>
        <w:rPr/>
        <w:t xml:space="preserve">تفقه على أبي إسحاق الشيرازي وسمع أبا جعفر بن المسلمة وغيره</w:t>
      </w:r>
    </w:p>
    <w:p/>
    <w:p>
      <w:pPr/>
      <w:r>
        <w:rPr/>
        <w:t xml:space="preserve">سمع منه الفضل بن محمد النوقاني</w:t>
      </w:r>
    </w:p>
    <w:p/>
    <w:p>
      <w:pPr/>
      <w:r>
        <w:rPr/>
        <w:t xml:space="preserve">هذا كلام ابن السمعاني ولم يزد شيئا إلا أنه أسند له حديثا ولم يذكره ابن النجار</w:t>
      </w:r>
    </w:p>
    <w:p>
      <w:pPr>
        <w:jc w:val="start"/>
        <w:bidi/>
      </w:pPr>
      <w:r>
        <w:rPr>
          <w:sz w:val="24"/>
          <w:szCs w:val="24"/>
          <w:b w:val="1"/>
          <w:bCs w:val="1"/>
          <w:rtl/>
        </w:rPr>
        <w:t xml:space="preserve">
طبقات الشافعية الكبرى،(دار هجر - القاهرة،1992،ط 2،ج 7،ص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علي بن عبد العزيز بن الحسين، أبو الفضل الأشنهي.
</w:t>
      </w:r>
    </w:p>
    <w:p>
      <w:pPr/>
      <w:r>
        <w:rPr/>
        <w:t xml:space="preserve">من أهل أشنه: بلدة في حد أذربيجان، وهو ظني.</w:t>
      </w:r>
    </w:p>
    <w:p/>
    <w:p/>
    <w:p>
      <w:pPr/>
      <w:r>
        <w:rPr/>
        <w:t xml:space="preserve">صاحب ’’الفرائض’’ الكتاب المشهور، وأحسبني سمعت بعض الأشنهيين أن لهم آخر تشبه به إلا أنه مقرئ، أو كما قال، والله أعلم.</w:t>
      </w:r>
    </w:p>
    <w:p/>
    <w:p/>
    <w:p>
      <w:pPr/>
      <w:r>
        <w:rPr/>
        <w:t xml:space="preserve">قال الحافظ أبو سعد السمعاني: ورد بغداد، وتفقه على أبي إسحاق الشيرازي، وسمع بها الحديث من أبي جعفر ابن المسلمة، وغيره.</w:t>
      </w:r>
    </w:p>
    <w:p/>
    <w:p/>
    <w:p>
      <w:pPr/>
      <w:r>
        <w:rPr/>
        <w:t xml:space="preserve">وسمع منه الفضل بن محمد النوقاني.</w:t>
      </w:r>
    </w:p>
    <w:p/>
    <w:p/>
    <w:p>
      <w:pPr/>
      <w:r>
        <w:rPr/>
        <w:t xml:space="preserve">قال الشيخ تقي الدين: سمع منه بأشنه، وروى عنه في إملائه باستملاء أبي منصور الشحامي: عبد الخالق بن زاهر.</w:t>
      </w:r>
    </w:p>
    <w:p/>
    <w:p/>
    <w:p>
      <w:pPr/>
      <w:r>
        <w:rPr/>
        <w:t xml:space="preserve">وقال بعضهم في نسبه: موسين، مكان: الحسين.</w:t>
      </w:r>
    </w:p>
    <w:p/>
    <w:p/>
    <w:p>
      <w:pPr/>
      <w:r>
        <w:rPr/>
        <w:t xml:space="preserve">كان رجلا زاهدا، عارفاً بالمذهب والحديث، صنف في المذهب والفرائض. قال ذلك صاحب “الإلحاق”، وقال: أخبرني أنه رجع من بلده إلى بغداد لرد قلم استعاره.</w:t>
      </w:r>
    </w:p>
    <w:p/>
    <w:p/>
    <w:p>
      <w:pPr/>
      <w:r>
        <w:rPr/>
        <w:t xml:space="preserve">مات ببلده.</w:t>
      </w:r>
    </w:p>
    <w:p>
      <w:pPr>
        <w:jc w:val="start"/>
        <w:bidi/>
      </w:pPr>
      <w:r>
        <w:rPr>
          <w:sz w:val="24"/>
          <w:szCs w:val="24"/>
          <w:b w:val="1"/>
          <w:bCs w:val="1"/>
          <w:rtl/>
        </w:rPr>
        <w:t xml:space="preserve">
طبقات الفقهاء الشافعية،(دار البشائر الإسلامية - بيروت،1992،ط 1،ج 1،ص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علي أبو الفضل الأُشنُهي
</w:t>
      </w:r>
    </w:p>
    <w:p>
      <w:pPr/>
      <w:r>
        <w:rPr/>
        <w:t xml:space="preserve">عبد العزيز بن علي أبو الفضل الأُشنُهي </w:t>
      </w:r>
    </w:p>
    <w:p/>
    <w:p>
      <w:pPr/>
      <w:r>
        <w:rPr/>
        <w:t xml:space="preserve">- بضم الألف وسكون الشين وضم النون- نسبة إلى قرية أشنه بليدة بأذربيحان كذا قيده ابن السمعاني في ’’الأنساب’’، قال ابن الصلاح: وظني أنه صاحب الفرائض المشهورة. قلت: نقل غيره عن ابن السمعاني في غير أنسابه أنه هو من غير شك. تفقه على أبي إسحاق الشيرازي، وسمع وأسمع، صنف الفرائض أيضاً، وحكى عنه أنه رجع إلى بغداد لرد قلم استعاره، ثم رجع إلى بلده، مات ببلده رحمه اللَّه وإيّانا، ولهم آخر أشنهى يقال أبو العباس أحمد بن موسى في الطبقة الثالثة بعد العشرين من الطبقة الثانية، وثالث سيأتي في الذيل في حرف الألف.</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الأشنهى عبد العزيز بن علي
</w:t>
      </w:r>
    </w:p>
    <w:p>
      <w:pPr/>
      <w:r>
        <w:rPr/>
        <w:t xml:space="preserve">الأشنهى عبد العزيز بن علي </w:t>
      </w:r>
    </w:p>
    <w:p/>
    <w:p>
      <w:pPr/>
      <w:r>
        <w:rPr/>
        <w:t xml:space="preserve">تقدم في السادسة عشرة ورفيقه.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2026-09-27T20:37:08+03:00</dcterms:created>
  <dcterms:modified xsi:type="dcterms:W3CDTF">2026-09-27T20:37:08+03:00</dcterms:modified>
</cp:coreProperties>
</file>

<file path=docProps/custom.xml><?xml version="1.0" encoding="utf-8"?>
<Properties xmlns="http://schemas.openxmlformats.org/officeDocument/2006/custom-properties" xmlns:vt="http://schemas.openxmlformats.org/officeDocument/2006/docPropsVTypes"/>
</file>