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سراج الهند 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الهند الدهلوي
</w:t>
      </w:r>
    </w:p>
    <w:p>
      <w:pPr/>
      <w:r>
        <w:rPr/>
        <w:t xml:space="preserve">سراج الهند الدهلوي  عبد العزيز بن أحمد (ولي الله) بن عبد الرحيم العمري الفاروقي، الملقب سراج الهند: مفسر عالم بالحديث من أهل (دهلي) بالهند. ارخ مولده بقوله (غلام حليم) له تصانيف، منها (فتح العزيز) في التفسير، لم يتمه، و (بستان المحدثين) و (التحفة الاثنا عشرية - ط) مختصرها،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2026-09-27T19:45:11+03:00</dcterms:created>
  <dcterms:modified xsi:type="dcterms:W3CDTF">2026-09-27T19:45:11+03:00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