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 عبد الصمد بن منصور بن الحسن بن بابك، ابوالقاسم: شاعر مجيد مكثر. من أهل بغداد، له (ديوان شعر - خ). طاف البلاد، ولقى الرؤساء، ومدحهم، وأجزلوا جائزته. ووفد على الصاحب ابن عباد فقال له: انت ابن بابك؟ فقال: بل انا ابن بابك!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اسمه عبد الصمد بن بابك.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 الشاعر
</w:t>
      </w:r>
    </w:p>
    <w:p>
      <w:pPr/>
      <w:r>
        <w:rPr/>
        <w:t xml:space="preserve">ابن بابك الشاعر اسمه عبد الصمد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بابك
</w:t>
      </w:r>
    </w:p>
    <w:p>
      <w:pPr/>
      <w:r>
        <w:rPr/>
        <w:t xml:space="preserve">ابن بابك شاعر وقته، أبو القاسم، عبد الصمد بن منصور بن بابك، البغدادي.</w:t>
      </w:r>
    </w:p>
    <w:p/>
    <w:p>
      <w:pPr/>
      <w:r>
        <w:rPr/>
        <w:t xml:space="preserve">وديوانه كبير في مجلدين.</w:t>
      </w:r>
    </w:p>
    <w:p/>
    <w:p>
      <w:pPr/>
      <w:r>
        <w:rPr/>
        <w:t xml:space="preserve">طوف النواحي، ومدح الكبار، ولما سأله الصاحب إسماعيل بن عباد وقد وفد عليه: أأنت ابن بابك؟ قال: بل أنا ابن بابك. فأعجبه ذلك.</w:t>
      </w:r>
    </w:p>
    <w:p/>
    <w:p>
      <w:pPr/>
      <w:r>
        <w:rPr/>
        <w:t xml:space="preserve">توفي سنة عشر وأربع مائة.</w:t>
      </w:r>
    </w:p>
    <w:p/>
    <w:p>
      <w:pPr/>
      <w:r>
        <w:rPr/>
        <w:t xml:space="preserve">ابن سراقة، فخر الملك: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2026-09-27T18:31:21+03:00</dcterms:created>
  <dcterms:modified xsi:type="dcterms:W3CDTF">2026-09-27T18:31:21+03:00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