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مشيش
</w:t>
      </w:r>
    </w:p>
    <w:p>
      <w:pPr>
        <w:jc w:val="start"/>
        <w:bidi/>
      </w:pPr>
      <w:r>
        <w:rPr>
          <w:rFonts w:ascii="arial" w:hAnsi="arial" w:eastAsia="arial" w:cs="arial"/>
          <w:sz w:val="28"/>
          <w:szCs w:val="28"/>
          <w:b w:val="1"/>
          <w:bCs w:val="1"/>
          <w:rtl/>
        </w:rPr>
        <w:t xml:space="preserve">ابن مشيش
</w:t>
      </w:r>
    </w:p>
    <w:p>
      <w:pPr/>
      <w:r>
        <w:rPr/>
        <w:t xml:space="preserve">ابن مشيش  عبد السلام بن مشيش بن أبي بكر (منصور) بن علي (أو إبراهيم) الادريس الحسني، أبو محمد: ناسك مغربي، اشتهر برسالة له تدعى (الصلاة المشيشية) شرحها كثيرون، وأحد شروحها مطبوع ولد في جبل العلم، بثغر تطوان، وقتل فيه شهيدا، قتله جماعة بعثهم رجل يدعى ابن أبي الطواجين الكتامي (ساحر متنبئ) ودفن بقنة الجبل المذكور. ولابي محمد عبد الله بن محمد الوراق (؟) رسالة في مناقب ابن مشيش (خ) في خزانة الرباط.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2026-09-27T17:26:11+03:00</dcterms:created>
  <dcterms:modified xsi:type="dcterms:W3CDTF">2026-09-27T17:26:11+03:00</dcterms:modified>
</cp:coreProperties>
</file>

<file path=docProps/custom.xml><?xml version="1.0" encoding="utf-8"?>
<Properties xmlns="http://schemas.openxmlformats.org/officeDocument/2006/custom-properties" xmlns:vt="http://schemas.openxmlformats.org/officeDocument/2006/docPropsVTypes"/>
</file>