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عبيدان
</w:t>
      </w:r>
    </w:p>
    <w:p>
      <w:pPr>
        <w:jc w:val="start"/>
        <w:bidi/>
      </w:pPr>
      <w:r>
        <w:rPr>
          <w:rFonts w:ascii="arial" w:hAnsi="arial" w:eastAsia="arial" w:cs="arial"/>
          <w:sz w:val="28"/>
          <w:szCs w:val="28"/>
          <w:b w:val="1"/>
          <w:bCs w:val="1"/>
          <w:rtl/>
        </w:rPr>
        <w:t xml:space="preserve">ابن عبيدان
</w:t>
      </w:r>
    </w:p>
    <w:p>
      <w:pPr/>
      <w:r>
        <w:rPr/>
        <w:t xml:space="preserve">ابن عبيدان  عبد الرحمن بن محمود بن محمد ابن عبيدان، أبو الفرج، زين الدين: فقيه حنبلي، من أهل بعلبك ووفاته بها. كان عالما بأصول الفقه والحديث والعربية، زاهدا ورعا. صنف (زوائد الكافي والمحرر على المقنع - ط) في الفقه، و (المطلع) على أبواب (المقنع) في الأحكام. </w:t>
      </w:r>
    </w:p>
    <w:p>
      <w:pPr>
        <w:jc w:val="start"/>
        <w:bidi/>
      </w:pPr>
      <w:r>
        <w:rPr>
          <w:sz w:val="24"/>
          <w:szCs w:val="24"/>
          <w:b w:val="1"/>
          <w:bCs w:val="1"/>
          <w:rtl/>
        </w:rPr>
        <w:t xml:space="preserve">
الأعلام،(دار العلم للملايين - بيروت،2002،ط 15،ج 3،ص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محمود بن محمد بن عبيدان الحنبلي البعلي زين الدين
</w:t>
      </w:r>
    </w:p>
    <w:p>
      <w:pPr/>
      <w:r>
        <w:rPr/>
        <w:t xml:space="preserve">عبد الرحمن بن محمود بن محمد بن عبيدان الحنبلي البعلي زين الدين عبد الرحمن بن محمود بن محمد بن عبيدان الحنبلي البعلي زين الدين أحد فضلاء الحنابلة مات في نصف صفر سنة 734 ببعلبك ولم يكمل الستين وهو أخو شمس الدين محمد الآتي ذكره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2026-09-27T13:16:23+03:00</dcterms:created>
  <dcterms:modified xsi:type="dcterms:W3CDTF">2026-09-27T13:16:23+03:00</dcterms:modified>
</cp:coreProperties>
</file>

<file path=docProps/custom.xml><?xml version="1.0" encoding="utf-8"?>
<Properties xmlns="http://schemas.openxmlformats.org/officeDocument/2006/custom-properties" xmlns:vt="http://schemas.openxmlformats.org/officeDocument/2006/docPropsVTypes"/>
</file>