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الشربيني
</w:t>
      </w:r>
    </w:p>
    <w:p>
      <w:pPr/>
      <w:r>
        <w:rPr/>
        <w:t xml:space="preserve">الشربيني  عبد الرحمن بن محمد بن أحمد الشربيني: فقيه شافعي اصولي مصري. ولي مشيخة الجامع الازهر سنة 1322 - 1324هـ. له (تقرير على جمع الجوامع - ط) في الاصول، و (فيض الفتاح - ط) تقرير على شرح تلخيص المفتاح، في البلاغة. وكان ورعا زاهدا لم يتزلف لكبير. توفى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2026-09-27T13:15:42+03:00</dcterms:created>
  <dcterms:modified xsi:type="dcterms:W3CDTF">2026-09-27T13:15:42+03:00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