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المشهور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المشهور
</w:t>
      </w:r>
    </w:p>
    <w:p>
      <w:pPr/>
      <w:r>
        <w:rPr/>
        <w:t xml:space="preserve">ابن المشهور  عبد الرحمن بن محمد بن حسين المشهور، من آل السقاف: مفتي حضرموت وفقيهها في عصره. ولد وتفقه ودرس وتوفي في ’’تريم’’ له (الشجرة العلوية الكبرى) قيل: عشرة مجلدات ضخمة، ومختصرات في (الفقه) و (تاريخ حضرة السقاف - خ) في مكتبة الكاف ببلدة سيون (بحضرموت) 78 ورقة، و (شمس الظهيرة ي أنساب السادة العلوية بحضرموت - خ) أربع مجلدات في مكتبة الحبشي بالغرفة (باليمن) طبعت مقدمته.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2026-09-27T13:17:18+03:00</dcterms:created>
  <dcterms:modified xsi:type="dcterms:W3CDTF">2026-09-27T13:17:18+03:00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