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الشيباني
</w:t>
      </w:r>
    </w:p>
    <w:p>
      <w:pPr>
        <w:jc w:val="start"/>
        <w:bidi/>
      </w:pPr>
      <w:r>
        <w:rPr>
          <w:rFonts w:ascii="arial" w:hAnsi="arial" w:eastAsia="arial" w:cs="arial"/>
          <w:sz w:val="28"/>
          <w:szCs w:val="28"/>
          <w:b w:val="1"/>
          <w:bCs w:val="1"/>
          <w:rtl/>
        </w:rPr>
        <w:t xml:space="preserve">الشيباني
</w:t>
      </w:r>
    </w:p>
    <w:p>
      <w:pPr/>
      <w:r>
        <w:rPr/>
        <w:t xml:space="preserve">الشيباني  عبد الرحمن بن عمر بن نصر أبو القاسم الشيباني: مؤدب دمشقي من المشتغلين بالحديث. كان يتهم بالاعتزال. له أجزاء مروية، منها (فوائد - خ) أوراق منه في الحديث، بالظاهرية. </w:t>
      </w:r>
    </w:p>
    <w:p>
      <w:pPr>
        <w:jc w:val="start"/>
        <w:bidi/>
      </w:pPr>
      <w:r>
        <w:rPr>
          <w:sz w:val="24"/>
          <w:szCs w:val="24"/>
          <w:b w:val="1"/>
          <w:bCs w:val="1"/>
          <w:rtl/>
        </w:rPr>
        <w:t xml:space="preserve">
الأعلام،(دار العلم للملايين - بيروت،2002،ط 15،ج 3،ص 319)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الشيباني
</w:t>
      </w:r>
    </w:p>
    <w:p>
      <w:pPr/>
      <w:r>
        <w:rPr/>
        <w:t xml:space="preserve">الشيباني الشيخ العالم المؤدب، أبو القاسم، عبد الرحمن بن عمر بن نصر بن محمد، الشيباني السامري، ثم الدمشقي البزاز.</w:t>
      </w:r>
    </w:p>
    <w:p/>
    <w:p>
      <w:pPr/>
      <w:r>
        <w:rPr/>
        <w:t xml:space="preserve">سمع: ابن حبيب الحصائري، وخيثمة بن سليمان، وعثمان بن محمد الذهبي، وأبا يعقوب الأذرعي، وخلقا سواهم.</w:t>
      </w:r>
    </w:p>
    <w:p/>
    <w:p>
      <w:pPr/>
      <w:r>
        <w:rPr/>
        <w:t xml:space="preserve">حدث عنه: العتيقي، وعلي بن صصرى، وأبو علي الأهوازي، ومحمد بن علي الحداد، والشيخ عبد العزيز الكتاني، وغيرهم.</w:t>
      </w:r>
    </w:p>
    <w:p/>
    <w:p>
      <w:pPr/>
      <w:r>
        <w:rPr/>
        <w:t xml:space="preserve">قال الكتاني: كتب الكثير، واتهم في لقاء أبي إسحاق بن أبي ثابت، وكان يتهم بالاعتزال، توفي في رجب سنة عشر وأربع مائة.</w:t>
      </w:r>
    </w:p>
    <w:p/>
    <w:p>
      <w:pPr/>
      <w:r>
        <w:rPr/>
        <w:t xml:space="preserve">قلت: له جماعة أجزاء مروية، ولم يقع لي حديثه إلا بنزول.</w:t>
      </w:r>
    </w:p>
    <w:p/>
    <w:p>
      <w:pPr/>
      <w:r>
        <w:rPr/>
        <w:t xml:space="preserve">وفيها مات عبد الرحمن بن محمد بن أحمد بن بالويه، وأبو عمر بن مهدي الفارسي، وأبو الفضل التميمي، وابن محمش الزيادي، والقاضي أبو منصور الأزدي، وابن بابك شاعر وقته، وهبة الله بن سلامة الضرير المفسر، وأبو بكر بن مردويه الحافظ، وظفر بن محمد العلوي.</w:t>
      </w:r>
    </w:p>
    <w:p>
      <w:pPr>
        <w:jc w:val="start"/>
        <w:bidi/>
      </w:pPr>
      <w:r>
        <w:rPr>
          <w:sz w:val="24"/>
          <w:szCs w:val="24"/>
          <w:b w:val="1"/>
          <w:bCs w:val="1"/>
          <w:rtl/>
        </w:rPr>
        <w:t xml:space="preserve">
سير أعلام النبلاء،(دار الحديث- القاهرة،2006،ط 1،ج 13،ص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عمر بن نصر الشيباني الدمشقي
</w:t>
      </w:r>
    </w:p>
    <w:p>
      <w:pPr/>
      <w:r>
        <w:rPr/>
        <w:t xml:space="preserve">عبد الرحمن بن عمر بن نصر الشيباني الدمشقي. له أجزاء مروية.</w:t>
      </w:r>
    </w:p>
    <w:p/>
    <w:p>
      <w:pPr/>
      <w:r>
        <w:rPr/>
        <w:t xml:space="preserve">قال ابن عساكر: اتهم في لقاء أبي إسحاق بن أبى ثابت.</w:t>
      </w:r>
    </w:p>
    <w:p>
      <w:pPr>
        <w:jc w:val="start"/>
        <w:bidi/>
      </w:pPr>
      <w:r>
        <w:rPr>
          <w:sz w:val="24"/>
          <w:szCs w:val="24"/>
          <w:b w:val="1"/>
          <w:bCs w:val="1"/>
          <w:rtl/>
        </w:rPr>
        <w:t xml:space="preserve">
ميزان الاعتدال في نقد الرجال،(دار المعرفة للطباعة والنشر، بيروت - لبنان،1963،ط 1،ج 2،ص 580)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2026-09-27T09:28:47+03:00</dcterms:created>
  <dcterms:modified xsi:type="dcterms:W3CDTF">2026-09-27T09:28:47+03:00</dcterms:modified>
</cp:coreProperties>
</file>

<file path=docProps/custom.xml><?xml version="1.0" encoding="utf-8"?>
<Properties xmlns="http://schemas.openxmlformats.org/officeDocument/2006/custom-properties" xmlns:vt="http://schemas.openxmlformats.org/officeDocument/2006/docPropsVTypes"/>
</file>