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العمادي
</w:t>
      </w:r>
    </w:p>
    <w:p>
      <w:pPr/>
      <w:r>
        <w:rPr/>
        <w:t xml:space="preserve">العمادي  عبد الرحمن بن علي بن عبد الرحمن العمادي: مفتي الشام. دمشقي المولد والوفاة من فقهاء الحنفية. له (الأغلاط التسعة - خ) في مخطوطات الأنكرلي، رسالة صغيرة في النقد اللغوي، و (الروضة الريا، فيمن دفن بداريا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2026-07-29T05:12:35+03:00</dcterms:created>
  <dcterms:modified xsi:type="dcterms:W3CDTF">2026-07-29T05:12:35+03:00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