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وعلة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وعلة
</w:t>
      </w:r>
    </w:p>
    <w:p>
      <w:pPr/>
      <w:r>
        <w:rPr/>
        <w:t xml:space="preserve">ابن وعلة  عبد الرحمن بن اسميفع بن وعلة (أو ابن وعلة بن اسميفع) المصري السبائي (من سبأ بن يشجب) : تابعي، من رجال الحديث الثقات. كان شريفا بمصر، شهد فتحها (مع أبيه) وله وفادة على معاوية، وصار إلى إفريقية. وبها (في القيروان) مسجده.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2026-09-27T04:39:25+03:00</dcterms:created>
  <dcterms:modified xsi:type="dcterms:W3CDTF">2026-09-27T04:39:25+03:00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