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الجرموزي
</w:t>
      </w:r>
    </w:p>
    <w:p>
      <w:pPr>
        <w:jc w:val="start"/>
        <w:bidi/>
      </w:pPr>
      <w:r>
        <w:rPr>
          <w:rFonts w:ascii="arial" w:hAnsi="arial" w:eastAsia="arial" w:cs="arial"/>
          <w:sz w:val="28"/>
          <w:szCs w:val="28"/>
          <w:b w:val="1"/>
          <w:bCs w:val="1"/>
          <w:rtl/>
        </w:rPr>
        <w:t xml:space="preserve">الجرموزي
</w:t>
      </w:r>
    </w:p>
    <w:p>
      <w:pPr/>
      <w:r>
        <w:rPr/>
        <w:t xml:space="preserve">الجرموزي  أحمد بن الحسن بن المطهر بن محمد الحسني الجرموزي: شاعر له عناية بالتاريخ، من بيت رياسة في اليمن. نسبته إلى قرية بني جرموز (بجهات صنعاء) ومولده ووفاته بصنعاء. له (قلائد الجوهر في انباء بني المطهر) ترجم به جماعة من اهله واكثرهم علماء وشعراء ورؤساء. في شعره رقة.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2026-09-16T17:17:24+03:00</dcterms:created>
  <dcterms:modified xsi:type="dcterms:W3CDTF">2026-09-16T17:17:24+03:00</dcterms:modified>
</cp:coreProperties>
</file>

<file path=docProps/custom.xml><?xml version="1.0" encoding="utf-8"?>
<Properties xmlns="http://schemas.openxmlformats.org/officeDocument/2006/custom-properties" xmlns:vt="http://schemas.openxmlformats.org/officeDocument/2006/docPropsVTypes"/>
</file>