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عامر
</w:t>
      </w:r>
    </w:p>
    <w:p>
      <w:pPr/>
      <w:r>
        <w:rPr/>
        <w:t xml:space="preserve">فاطمة بنت عامر بن حذيم القرشية الجمحية، أخت سعيد بن عامر الصحابي المشهور.</w:t>
      </w:r>
    </w:p>
    <w:p/>
    <w:p>
      <w:pPr/>
      <w:r>
        <w:rPr/>
        <w:t xml:space="preserve">كانت زوج المغيرة بن أبي العاص عم عثمان بن عفان، فولدت له عائشة التي تزوجها مروان، فولدت له عبد الملك. ذكر ذلك الزبير بن بكار.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2026-07-28T20:40:44+03:00</dcterms:created>
  <dcterms:modified xsi:type="dcterms:W3CDTF">2026-07-28T20:40:44+03:00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