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دعد بنت عامر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دعد بنت عامر
</w:t>
      </w:r>
    </w:p>
    <w:p>
      <w:pPr/>
      <w:r>
        <w:rPr/>
        <w:t xml:space="preserve">دعد بنت عامر وقيل بنت عبيد بن دهمان، وهي أم رومان، والدة عائشة.</w:t>
      </w:r>
    </w:p>
    <w:p/>
    <w:p>
      <w:pPr/>
      <w:r>
        <w:rPr/>
        <w:t xml:space="preserve">تأتي في «الكنى».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128)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2026-07-28T05:10:32+03:00</dcterms:created>
  <dcterms:modified xsi:type="dcterms:W3CDTF">2026-07-28T05:10:32+03:00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