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القنائي
</w:t>
      </w:r>
    </w:p>
    <w:p>
      <w:pPr/>
      <w:r>
        <w:rPr/>
        <w:t xml:space="preserve">القنائي عبد الجواد بن شعيب بن أحمد الانصاري الشافعي القنائي: فاضل مصري. اصله من قنا. جاور بمكة، وتوفى بمصر. له كتب، منها (القهوة المدارة، في تقسيم الاستعارة) رسالة، و (النسيم العاطر في تقسيم الخاطر) و (العظة الوفية في يقظة الصوفية).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2026-09-27T00:45:27+03:00</dcterms:created>
  <dcterms:modified xsi:type="dcterms:W3CDTF">2026-09-27T00:45:27+03:00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