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المتنبي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المتنبي الأندلسي
</w:t>
      </w:r>
    </w:p>
    <w:p>
      <w:pPr/>
      <w:r>
        <w:rPr/>
        <w:t xml:space="preserve">المتنبي الأندلسي  عبد الجبار الشقري، أبو طالب أو أبو الوليد، المعروف بالمتنبي: شاعر أندلسي، من أهل جزيرة ’’شقر’’ القريبة من شاطبة. شعره رقيق، منه (أرجوزة - ط) طويلة في تاريخ الأندلس والمغرب، بلغ بها أمير المسلمين علي بن يوسف بن تاشفين (المتولي سنة 495 - 537) وردت كاملة في كتاب (الذخيرة) القسم الأول، المجلد 2 ص 405 - 431.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2026-09-26T23:48:03+03:00</dcterms:created>
  <dcterms:modified xsi:type="dcterms:W3CDTF">2026-09-26T23:48:03+03:00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