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داعي الدعاة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داعي الدعاة
</w:t>
      </w:r>
    </w:p>
    <w:p>
      <w:pPr/>
      <w:r>
        <w:rPr/>
        <w:t xml:space="preserve">داعي الدعاة  عبد الجبار بن اسماعيل بن عبد القوي، الملقب بداعي الدعاة، ويقال له الحاج ابن عبد القوي: من بقايا انصار الفاطميين بمصر، بعد ذهاب دولتهم. اتفق مع جماعة من الباطنية الاسماعيلية وغيرهم، وبينهم عمارة اليمني، على اغتيال السلطان صلاح الدين الايوبي، وعلم السلطان بخبرهم، فأحاط بهم، وشنقهم ف ياماكن متفرقة بالقاهرة، وعبد الجبار في جملتهم.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2026-09-26T23:33:57+03:00</dcterms:created>
  <dcterms:modified xsi:type="dcterms:W3CDTF">2026-09-26T23:33:57+03:00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