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الباسط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الباسط الملطي
</w:t>
      </w:r>
    </w:p>
    <w:p>
      <w:pPr/>
      <w:r>
        <w:rPr/>
        <w:t xml:space="preserve">عبد الباسط الملطي  عبد الباسط بن خليل بن شاهين الملطي، ثم القاهري، زين الدين: مؤرخ، له اشتغال بفقه الحنفية. ولد في ’’ملطية’’ وتعلم بدمشق والقاهرة. وتوفى مسلولا. له تصانيف، منها (الروض الباسم في حوادث العمر والتراجم - خ) وهوتاريخه الكبير، و (نيل الامل في ذيل الدول - خ) جعله ذيلا لتاريخ الذهبي، من سنة 744 إلى 896هـ ، و (المجمع المفنن بالمعجم المعنون - خ) تراجم على حروف المعجم، و (غاية السول في سيرة الرسول - ط) رسالة، وشروح في (فقه الحنفية).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2026-07-27T21:50:34+03:00</dcterms:created>
  <dcterms:modified xsi:type="dcterms:W3CDTF">2026-07-27T21:50:34+03:00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