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العبدي
</w:t>
      </w:r>
    </w:p>
    <w:p>
      <w:pPr/>
      <w:r>
        <w:rPr/>
        <w:t xml:space="preserve">أبو مالك العبدي أخرج حديثه أبو جعفر الطبري، من طريق داود بن أبي هند، عن أبي قزعة سويد بن حجير، عن رجل في تفسير قوله تعالى: </w:t>
      </w:r>
    </w:p>
    <w:p>
      <w:pPr/>
      <w:r>
        <w:rPr>
          <w:color w:val="0000ff"/>
        </w:rPr>
        <w:t xml:space="preserve">{سيطوقون ما بخلوا به يوم القيامة}</w:t>
      </w:r>
    </w:p>
    <w:p>
      <w:pPr/>
      <w:r>
        <w:rPr/>
        <w:t xml:space="preserve">... الحديث.</w:t>
      </w:r>
    </w:p>
    <w:p/>
    <w:p>
      <w:pPr/>
      <w:r>
        <w:rPr/>
        <w:t xml:space="preserve">ومن طريق أخرى عن أبي قزعة مرسلا، ومن طريق أخرى عن داود عن أبي قزعة، عن أبي مالك العبدي به، وأخرجه الثعلبي من هذا الوجه، لكن قال: عن رجل من قيس.</w:t>
      </w:r>
    </w:p>
    <w:p/>
    <w:p>
      <w:pPr/>
      <w:r>
        <w:rPr/>
        <w:t xml:space="preserve">وأبو قزعة تابعي بصري مشهور، لكنه كان يرسل عن الصحابة، فهو على الاحتمال.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2026-07-28T21:26:28+03:00</dcterms:created>
  <dcterms:modified xsi:type="dcterms:W3CDTF">2026-07-28T21:26:28+03:00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