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القاسم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القاسم
</w:t>
      </w:r>
    </w:p>
    <w:p>
      <w:pPr/>
      <w:r>
        <w:rPr/>
        <w:t xml:space="preserve">أبو القاسم محمد بن الأشعث بن قيس.</w:t>
      </w:r>
    </w:p>
    <w:p/>
    <w:p>
      <w:pPr/>
      <w:r>
        <w:rPr/>
        <w:t xml:space="preserve">ومحمد بن أبي بكر الصديق- تقدما في الأسماء.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281)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2026-07-29T07:08:32+03:00</dcterms:created>
  <dcterms:modified xsi:type="dcterms:W3CDTF">2026-07-29T07:08:32+03:00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