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عميلة
</w:t>
      </w:r>
    </w:p>
    <w:p>
      <w:pPr/>
      <w:r>
        <w:rPr/>
        <w:t xml:space="preserve">أبو عميلة أدرك النبي صلى الله عليه وسلم، ونقلت عنه قصة في فتح خيبر، ذكرها الواقدي في المغازي من طريق عيسى بن عميلة، عن أبيه، عن جده.</w:t>
      </w:r>
    </w:p>
    <w:p/>
    <w:p>
      <w:pPr/>
      <w:r>
        <w:rPr/>
        <w:t xml:space="preserve">قال: إني بوادي بني جمح ما شعرت إلا ببني سعد يحملون الظعن هرابا، فلقيت رأسهم وبر بن عليم، فسألته، فقال: دهمتنا جموع محمد بما لا طاقة لنا به قبل أن نأخذ الأهبة، وقد أوقع بقريظة، وهو سائر إلى هؤلاء بخيبر.</w:t>
      </w:r>
    </w:p>
    <w:p/>
    <w:p>
      <w:pPr/>
      <w:r>
        <w:rPr/>
        <w:t xml:space="preserve">قلت: فرواية ولده عميلة عنه في الإسلام تدل على أنه أسلم، لكن لم أر من صرح بأنه رأى النبي صلى الله عليه وسلم بعد أن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2026-07-29T07:11:15+03:00</dcterms:created>
  <dcterms:modified xsi:type="dcterms:W3CDTF">2026-07-29T07:11:15+03:00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