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الدين التغلبي
</w:t>
      </w:r>
    </w:p>
    <w:p>
      <w:pPr>
        <w:jc w:val="start"/>
        <w:bidi/>
      </w:pPr>
      <w:r>
        <w:rPr>
          <w:rFonts w:ascii="arial" w:hAnsi="arial" w:eastAsia="arial" w:cs="arial"/>
          <w:sz w:val="28"/>
          <w:szCs w:val="28"/>
          <w:b w:val="1"/>
          <w:bCs w:val="1"/>
          <w:rtl/>
        </w:rPr>
        <w:t xml:space="preserve">شجاع الدين التغلبي
</w:t>
      </w:r>
    </w:p>
    <w:p>
      <w:pPr/>
      <w:r>
        <w:rPr/>
        <w:t xml:space="preserve">شجاع الدين التغلبي  عباس بن عبد الجليل بن عبد الرحمن التغلبي: امير يماني، اصله من جبل ’’ذخر’’ ولي امارة زبيد وامارة عدن. وكان عالي الهمة، غنيا، اكثر ماله من التجارة. من مآثره مسجد في ’’ابيات حسين’’ ومسجد في قرية السلامة ومدرسة في ذخر. توفى في زبيد.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2026-09-26T21:34:02+03:00</dcterms:created>
  <dcterms:modified xsi:type="dcterms:W3CDTF">2026-09-26T21:34:02+03:00</dcterms:modified>
</cp:coreProperties>
</file>

<file path=docProps/custom.xml><?xml version="1.0" encoding="utf-8"?>
<Properties xmlns="http://schemas.openxmlformats.org/officeDocument/2006/custom-properties" xmlns:vt="http://schemas.openxmlformats.org/officeDocument/2006/docPropsVTypes"/>
</file>