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w:t>
      </w:r>
    </w:p>
    <w:p>
      <w:pPr>
        <w:jc w:val="start"/>
        <w:bidi/>
      </w:pPr>
      <w:r>
        <w:rPr>
          <w:rFonts w:ascii="arial" w:hAnsi="arial" w:eastAsia="arial" w:cs="arial"/>
          <w:sz w:val="28"/>
          <w:szCs w:val="28"/>
          <w:b w:val="1"/>
          <w:bCs w:val="1"/>
          <w:rtl/>
        </w:rPr>
        <w:t xml:space="preserve">ابن بكار
</w:t>
      </w:r>
    </w:p>
    <w:p>
      <w:pPr/>
      <w:r>
        <w:rPr/>
        <w:t xml:space="preserve">ابن بكار  العباس بن بكار (أو ابن الوليد بن بكار) الضبي: من قدماء المؤرخين. من أهل البصرة. مطعون في روايته للحديث. صنف (أخبار الوافدين والوافدات على معاوية بن أبي سفيان من أهل الكوفة والبصرة - خ) في الأسكوريال (الرقم 467) رواه أبو القاسم التنوخي عن أحمد ابن عبد الله الدوري عن شيوخه عنه. مات بالبصرة.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هو العباس بن بكار. </w:t>
      </w:r>
    </w:p>
    <w:p>
      <w:pPr>
        <w:jc w:val="start"/>
        <w:bidi/>
      </w:pPr>
      <w:r>
        <w:rPr>
          <w:sz w:val="24"/>
          <w:szCs w:val="24"/>
          <w:b w:val="1"/>
          <w:bCs w:val="1"/>
          <w:rtl/>
        </w:rPr>
        <w:t xml:space="preserve">
أعيان الشيعة،(دار التعارف للمطبوعات - بيروت،1983،ط 1،ج 7،ص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بكار الضبي
</w:t>
      </w:r>
    </w:p>
    <w:p>
      <w:pPr/>
      <w:r>
        <w:rPr/>
        <w:t xml:space="preserve">العباس بن بكار الضبي. بصري.</w:t>
      </w:r>
    </w:p>
    <w:p/>
    <w:p>
      <w:pPr/>
      <w:r>
        <w:rPr/>
        <w:t xml:space="preserve">عن خاله أبي بكر الهذلى.</w:t>
      </w:r>
    </w:p>
    <w:p/>
    <w:p>
      <w:pPr/>
      <w:r>
        <w:rPr/>
        <w:t xml:space="preserve">قال الدارقطني: كذاب.</w:t>
      </w:r>
    </w:p>
    <w:p/>
    <w:p>
      <w:pPr/>
      <w:r>
        <w:rPr/>
        <w:t xml:space="preserve">قلت: اتهم بحديثه عن خالد بن عبد الله، عن بيان، عن شعبة، عن أبي جحيفة، عن علي - مرفوعا: إذا كان يوم القيامة نادى مناد: يأهل الجمع غضوا أبصاركم عن فاطمة حتى تمر على الصراط إلى الجنة.</w:t>
      </w:r>
    </w:p>
    <w:p/>
    <w:p>
      <w:pPr/>
      <w:r>
        <w:rPr/>
        <w:t xml:space="preserve">وقال العقيلي: الغالب على حديثه الوهم والمناكير.</w:t>
      </w:r>
    </w:p>
    <w:p/>
    <w:p>
      <w:pPr/>
      <w:r>
        <w:rPr/>
        <w:t xml:space="preserve">حدثنا الغلابى، حدثنا العباس بن بكار، حدثنا عبد الله بن المثنى، حدثني ثمامة ابن عبد الله، عن أنس - مرفوعا: الغلاء والرخص جندان من جند الله، أحدهما الرغبة، والآخر الرهبة، فإذا أراد الله أن يغلى قذف في قلوب التجار الرغبة، فحبسوا ما في أيديهم، وإذا أراد أن يرخصه قذف في قلوب التجار الرهبة فأخرجوا ما في أيديهم.</w:t>
      </w:r>
    </w:p>
    <w:p/>
    <w:p>
      <w:pPr/>
      <w:r>
        <w:rPr/>
        <w:t xml:space="preserve">والآخر أيضا باطل.</w:t>
      </w:r>
    </w:p>
    <w:p/>
    <w:p>
      <w:pPr/>
      <w:r>
        <w:rPr/>
        <w:t xml:space="preserve">وقال ابن حبان: العباس بن الوليد بن بكار بصري.</w:t>
      </w:r>
    </w:p>
    <w:p/>
    <w:p>
      <w:pPr/>
      <w:r>
        <w:rPr/>
        <w:t xml:space="preserve">روى أيضا عن حماد بن سلمة، عن أبي الزبير، عن جابر، قال رسول الله صلى الله عليه وسلم: من غرس يوم الاربعاء فقال: سبحان الباعث الوارث، أتته بأكلها.</w:t>
      </w:r>
    </w:p>
    <w:p/>
    <w:p>
      <w:pPr/>
      <w:r>
        <w:rPr/>
        <w:t xml:space="preserve">ومن أباطيله: عن خالد بن أبي عمرو الأزدي، عن الكلبي، عن أبي صالح، عن أبي هريرة، قال: مكتوب على العرش: لا إله إلا الله وحدي، محمد عبدى ورسولي، أيدته بعلى.</w:t>
      </w:r>
    </w:p>
    <w:p/>
    <w:p>
      <w:pPr/>
      <w:r>
        <w:rPr/>
        <w:t xml:space="preserve">[36 / 3] ومن مصائبه: حدثنا عبد الله بن زياد الكلابي /، عن الأعمش، عن زر، عن حذيفة - مرفوعا - في المهدي، فقال سلمان: يارسول الله، من أي ولدك؟ قال: من ولدى هذا، وضرب بيده على الحسين.</w:t>
      </w:r>
    </w:p>
    <w:p>
      <w:pPr>
        <w:jc w:val="start"/>
        <w:bidi/>
      </w:pPr>
      <w:r>
        <w:rPr>
          <w:sz w:val="24"/>
          <w:szCs w:val="24"/>
          <w:b w:val="1"/>
          <w:bCs w:val="1"/>
          <w:rtl/>
        </w:rPr>
        <w:t xml:space="preserve">
ميزان الاعتدال في نقد الرجال،(دار المعرفة للطباعة والنشر، بيروت - لبنان،1963،ط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بكار، من أهل البصرة، كنيته أبو الوليد.
</w:t>
      </w:r>
    </w:p>
    <w:p>
      <w:pPr/>
      <w:r>
        <w:rPr/>
        <w:t xml:space="preserve">عباس بن بكار، من أهل البصرة، كنيته أبو الوليد. </w:t>
      </w:r>
    </w:p>
    <w:p/>
    <w:p>
      <w:pPr/>
      <w:r>
        <w:rPr/>
        <w:t xml:space="preserve">يروي عن أبي بكر الهذلي، وأهل البصرة. روى عنه محمد بن زكريا العلائي وغيره من أهل بلده. مات بالبصرة سنة ثنتين وعشرين ومائتين وهو ابن ثلاث وتسعين سنة، وكان يغرب، حديثه عن الثقات لا بأس به.</w:t>
      </w:r>
    </w:p>
    <w:p/>
    <w:p>
      <w:pPr/>
      <w:r>
        <w:rPr/>
        <w:t xml:space="preserve">وروى عن حماد بن سلمة، وسعيد بن زربي. وروى عنه أبو حاتم الرازي، وقال: هو شيخ.</w:t>
      </w:r>
    </w:p>
    <w:p/>
    <w:p>
      <w:pPr/>
      <w:r>
        <w:rPr/>
        <w:t xml:space="preserve">وقال الدارقطني: كذاب.</w:t>
      </w:r>
    </w:p>
    <w:p/>
    <w:p>
      <w:pPr/>
      <w:r>
        <w:rPr/>
        <w:t xml:space="preserve">وقال العقيلي: الغالب على حديثه الوهم والمناكير.</w:t>
      </w:r>
    </w:p>
    <w:p/>
    <w:p>
      <w:pPr/>
      <w:r>
        <w:rPr/>
        <w:t xml:space="preserve">وقال أبو نعيم الأصبهاني: يروي المناكير، لا 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بكار
</w:t>
      </w:r>
    </w:p>
    <w:p>
      <w:pPr/>
      <w:r>
        <w:rPr/>
        <w:t xml:space="preserve">عباس بن بكار </w:t>
      </w:r>
    </w:p>
    <w:p/>
    <w:p>
      <w:pPr/>
      <w:r>
        <w:rPr/>
        <w:t xml:space="preserve">من أهل البصرة كنيته أبو الوليد</w:t>
      </w:r>
    </w:p>
    <w:p/>
    <w:p>
      <w:pPr/>
      <w:r>
        <w:rPr/>
        <w:t xml:space="preserve">يروي عن أبي بكر الهذلي وأهل البصرة يروي عنه محمد بن زكريا العلاني وغيره من أهل بلده مات بالبصرة وهو بن ثلاث وتسعين سنة وكان يغرب حديثه عن الثقات لا بأس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بكار الضبي أبو الوليد بصري
</w:t>
      </w:r>
    </w:p>
    <w:p>
      <w:pPr/>
      <w:r>
        <w:rPr/>
        <w:t xml:space="preserve">عباس بن بكار الضبي أبو الوليد بصري </w:t>
      </w:r>
    </w:p>
    <w:p/>
    <w:p>
      <w:pPr/>
      <w:r>
        <w:rPr/>
        <w:t xml:space="preserve">روى عن أبي بكر الهذلي وحماد بن سلمة وسعيد بن زربي سمع منه أبي بالبصرة أيام الأنصاري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2026-09-26T21:21:40+03:00</dcterms:created>
  <dcterms:modified xsi:type="dcterms:W3CDTF">2026-09-26T21:21:40+03:00</dcterms:modified>
</cp:coreProperties>
</file>

<file path=docProps/custom.xml><?xml version="1.0" encoding="utf-8"?>
<Properties xmlns="http://schemas.openxmlformats.org/officeDocument/2006/custom-properties" xmlns:vt="http://schemas.openxmlformats.org/officeDocument/2006/docPropsVTypes"/>
</file>