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عوف بن مالك
</w:t>
      </w:r>
    </w:p>
    <w:p>
      <w:pPr/>
      <w:r>
        <w:rPr/>
        <w:t xml:space="preserve">عامر بن عوف بن مالك  عامر بن عوف بن مالك، من بني عامر بن صعصعة، من هوازن، من عدنان: جد. كانت مساكن بنيه بجهات البصرة، وملكوا البحرين، وارض اليمامة، في اواسط القرن السابع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2026-07-28T10:14:27+03:00</dcterms:created>
  <dcterms:modified xsi:type="dcterms:W3CDTF">2026-07-28T10:14:27+03:00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