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كعب
</w:t>
      </w:r>
    </w:p>
    <w:p>
      <w:pPr/>
      <w:r>
        <w:rPr/>
        <w:t xml:space="preserve">عامر بن عوف بن كعب  عامر بن عوف بن كعب، من بني عبد مناة، من كنانة، من عدنان: جد جاهلي.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2026-09-27T21:37:41+03:00</dcterms:created>
  <dcterms:modified xsi:type="dcterms:W3CDTF">2026-09-27T21:37:41+03:00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