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الهزاني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الهزاني
</w:t>
      </w:r>
    </w:p>
    <w:p>
      <w:pPr/>
      <w:r>
        <w:rPr/>
        <w:t xml:space="preserve">أبو الأسود الهزاني من عنزة.</w:t>
      </w:r>
    </w:p>
    <w:p/>
    <w:p>
      <w:pPr/>
      <w:r>
        <w:rPr/>
        <w:t xml:space="preserve">ذكره وثيمة في الردة، وقال: إنه كان نازلا في بني حنيفة، فلما قتل مسيلمة حبيب بن عبد الله رسول أبي بكر الصديق أنكر أبو الأسود ذلك، وقال:</w:t>
      </w:r>
    </w:p>
    <w:p/>
    <w:p>
      <w:pPr>
        <w:jc w:val="center"/>
      </w:pPr>
      <w:r>
        <w:rPr>
          <w:color w:val="ff0000"/>
        </w:rPr>
        <w:t xml:space="preserve">إن قتل الرسول من حادث الدهر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عظيم في سالف الأيام</w:t>
      </w:r>
    </w:p>
    <w:p/>
    <w:p>
      <w:pPr>
        <w:jc w:val="center"/>
      </w:pPr>
      <w:r>
        <w:rPr>
          <w:color w:val="ff0000"/>
        </w:rPr>
        <w:t xml:space="preserve">بئس من كان من حنيفة إن كان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مضى أو بقي على الإسلام</w:t>
      </w:r>
    </w:p>
    <w:p/>
    <w:p>
      <w:pPr/>
      <w:r>
        <w:rPr/>
        <w:t xml:space="preserve">وأظهر أبو الأسود إسلامه حينئذ.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2026-07-28T10:15:37+03:00</dcterms:created>
  <dcterms:modified xsi:type="dcterms:W3CDTF">2026-07-28T10:15:37+03:00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