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مر
</w:t>
      </w:r>
    </w:p>
    <w:p>
      <w:pPr/>
      <w:r>
        <w:rPr/>
        <w:t xml:space="preserve">يزيد بن مر علي بن عبد ود بن أمد بن كعب الصائد بن شرحبيل بن عمرو ابن جشم بن صائد الهمداني ثم الصائدي.</w:t>
      </w:r>
    </w:p>
    <w:p/>
    <w:p>
      <w:pPr/>
      <w:r>
        <w:rPr/>
        <w:t xml:space="preserve">وكان ولده محمد من أصحاب ابن الحنفية، وشهد مع المختار بن أبي عبيد مشاهده.</w:t>
      </w:r>
    </w:p>
    <w:p/>
    <w:p>
      <w:pPr/>
      <w:r>
        <w:rPr/>
        <w:t xml:space="preserve">ذكر ذلك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2026-07-29T04:18:30+03:00</dcterms:created>
  <dcterms:modified xsi:type="dcterms:W3CDTF">2026-07-29T04:18:30+03:00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