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ماء السماء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ماء السماء
</w:t>
      </w:r>
    </w:p>
    <w:p>
      <w:pPr/>
      <w:r>
        <w:rPr/>
        <w:t xml:space="preserve">ماء السماء  عامر بن حارثة بن الغطريف الازدي، من يعرب: امير غساني، يلقب بماء السماء، لجوده. هاجر من اليمن، وسكن بادية الشام. وبنوه يعرفون ببني ماء السماء، من الازد.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2026-09-26T18:23:16+03:00</dcterms:created>
  <dcterms:modified xsi:type="dcterms:W3CDTF">2026-09-26T18:23:16+03:00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