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الإزنيقي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الإزنيقي
</w:t>
      </w:r>
    </w:p>
    <w:p>
      <w:pPr/>
      <w:r>
        <w:rPr/>
        <w:t xml:space="preserve">الإزنيقي  عاشق (آشق) بن قاسم الإزنيقي الحنفي ويقال له المولى عاشق: نحوي من موالي الروم. من أهل إزنيق (في الأناضول) كان مدرسا في مدينة أدرنة وتوفي بأدنة. له (إعراب العوامل المئة للجرجاني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2026-09-26T17:08:10+03:00</dcterms:created>
  <dcterms:modified xsi:type="dcterms:W3CDTF">2026-09-26T17:08:10+03:00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