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الدينوري
</w:t>
      </w:r>
    </w:p>
    <w:p>
      <w:pPr/>
      <w:r>
        <w:rPr/>
        <w:t xml:space="preserve">الدينوري  أحمد بن جعفر الدينوري، أبو علي: نحوي، من أهل الدينور (من بلاد الجبل) رحل إلى البصرة وبغداد ونزل بمصر وتوفي فيها. له ’’المهذب’’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2026-09-16T16:11:07+03:00</dcterms:created>
  <dcterms:modified xsi:type="dcterms:W3CDTF">2026-09-16T16:11:07+03:00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