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الهرسكي
</w:t>
      </w:r>
    </w:p>
    <w:p>
      <w:pPr/>
      <w:r>
        <w:rPr/>
        <w:t xml:space="preserve">الهرسكي  عارف حكمت بن ذي الفقار بن نافذ الهرسكي: من المشتغلين بالتراجم. نسبته إلى ’’الهرسك’’ من جمهورية يوغوسلافيا الآن، له (مجموعة تراجم علماء القرن الثالث عشر الهجري - خ) بخطه، في دار الكتب (2114 تاريخ، طلعت) 117 ورقة. وهو غير ’’عارف حكمت’’ صاحب الخزانة المعروفة في المدينة المنورة.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2026-09-26T17:07:50+03:00</dcterms:created>
  <dcterms:modified xsi:type="dcterms:W3CDTF">2026-09-26T17:07:50+03:00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