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صبابة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صبابة
</w:t>
      </w:r>
    </w:p>
    <w:p>
      <w:pPr/>
      <w:r>
        <w:rPr/>
        <w:t xml:space="preserve">هاشم بن صبابة بضم المهملة وموحدتين، الليثي، أخو مقيس- ويقال هشام. وسيأتي.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2026-07-28T04:27:37+03:00</dcterms:created>
  <dcterms:modified xsi:type="dcterms:W3CDTF">2026-07-28T04:27:37+03:00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