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مورق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مورق الهمداني
</w:t>
      </w:r>
    </w:p>
    <w:p>
      <w:pPr/>
      <w:r>
        <w:rPr/>
        <w:t xml:space="preserve">النعمان بن مورق الهمداني ذكره الرشاطي في الأنساب، وقال: سيد شريف، له وفادة على رسول الله صلى الله عليه وآله وسلم. واستدركه ابن الأمين.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2026-07-29T09:35:38+03:00</dcterms:created>
  <dcterms:modified xsi:type="dcterms:W3CDTF">2026-07-29T09:35:38+03:00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