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جابر بن مبارك الصباح
</w:t>
      </w:r>
    </w:p>
    <w:p>
      <w:pPr>
        <w:jc w:val="start"/>
        <w:bidi/>
      </w:pPr>
      <w:r>
        <w:rPr>
          <w:rFonts w:ascii="arial" w:hAnsi="arial" w:eastAsia="arial" w:cs="arial"/>
          <w:sz w:val="28"/>
          <w:szCs w:val="28"/>
          <w:b w:val="1"/>
          <w:bCs w:val="1"/>
          <w:rtl/>
        </w:rPr>
        <w:t xml:space="preserve">ابن صباح
</w:t>
      </w:r>
    </w:p>
    <w:p>
      <w:pPr/>
      <w:r>
        <w:rPr/>
        <w:t xml:space="preserve">ابن صباح  أحمد بن جابر بن مبارك، من ال صباح: امير الكويت. تعلم القراءة والكتابة فى قصر ابيه، وواى الامارة بعد وفاة عمه سالم بن مبارك (سنة 1339 هـ) وكانت امارته تعيش مما تدر عليها (الجمارك)، فظهرت فيها ينابيع غنية بالنفط (البترول) فانتعشت حركتها العمرانية. وكانت كبعض امارات الخليج الفرسي مرتبطة بمعاهدة مع الحكومة البرطانية. مولده ووفاته في الكويت. واستمر فى الامارة إلى ان توفى.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2026-07-28T05:13:14+03:00</dcterms:created>
  <dcterms:modified xsi:type="dcterms:W3CDTF">2026-07-28T05:13:14+03:00</dcterms:modified>
</cp:coreProperties>
</file>

<file path=docProps/custom.xml><?xml version="1.0" encoding="utf-8"?>
<Properties xmlns="http://schemas.openxmlformats.org/officeDocument/2006/custom-properties" xmlns:vt="http://schemas.openxmlformats.org/officeDocument/2006/docPropsVTypes"/>
</file>