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السنوي
</w:t>
      </w:r>
    </w:p>
    <w:p>
      <w:pPr/>
      <w:r>
        <w:rPr/>
        <w:t xml:space="preserve">السنوي  طه بن أحمد السنوي: قاض شرعي عراقي، آخر ما تولاه قضاء الموصل. وبها كانت وفاته. له كتب في علم الأصول والمنطق، طبع منها (شرح مختصر المنار) في الأصول. وكان من كتاب (البند).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2026-09-27T17:23:55+03:00</dcterms:created>
  <dcterms:modified xsi:type="dcterms:W3CDTF">2026-09-27T17:23:55+03:00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