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 الأودي
</w:t>
      </w:r>
    </w:p>
    <w:p>
      <w:pPr/>
      <w:r>
        <w:rPr/>
        <w:t xml:space="preserve">ابن الحاج الأودي  طاهر بن محمد بن عبد السلام، ابن الحاج الأودي: رحالة مغربي. نشأ وأقام بفاس وكان أحد الطلبة في بعثة السلطان حسن (الأول) إلى فرنسة. ولما عاد تقلد بعض الوظائف. وصنف (الاستبصار في عجائب الأمصار - خ) في مكتبة المنوني بمكناس، ومنه نسخة بخطه في الأحمدية بفاس. وكتابته قريبة من العامة. في أربعة كراريس. قال ابن سودة: يفيد المؤرخ كثيرا. وله (رحلة) ألفها في خلال سبعة أعوام قضاها بأوربا وقدمها في أيام شبابه إلى السلطان الحسن.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2026-09-26T13:21:29+03:00</dcterms:created>
  <dcterms:modified xsi:type="dcterms:W3CDTF">2026-09-26T13:21:29+03:00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