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كلفة بن ثعلبة
</w:t>
      </w:r>
    </w:p>
    <w:p>
      <w:pPr>
        <w:jc w:val="start"/>
        <w:bidi/>
      </w:pPr>
      <w:r>
        <w:rPr>
          <w:rFonts w:ascii="arial" w:hAnsi="arial" w:eastAsia="arial" w:cs="arial"/>
          <w:sz w:val="28"/>
          <w:szCs w:val="28"/>
          <w:b w:val="1"/>
          <w:bCs w:val="1"/>
          <w:rtl/>
        </w:rPr>
        <w:t xml:space="preserve">كلفة بن ثعلبة
</w:t>
      </w:r>
    </w:p>
    <w:p>
      <w:pPr/>
      <w:r>
        <w:rPr/>
        <w:t xml:space="preserve">كلفة بن ثعلبة استدركه ابن فتحون، وقال: ذكره موسى بن عقبة، عن ابن شهاب فيمن شهد بدرا.</w:t>
      </w:r>
    </w:p>
    <w:p/>
    <w:p>
      <w:pPr/>
      <w:r>
        <w:rPr/>
        <w:t xml:space="preserve">قلت: وهو خطأ نشأ عن تغيير. وكلفة إنما هو جد بعض من شهد بدرا، والذي في كتاب موسى بن عقبة هكذا، وسالم بن عمير بن كلفة بن ثعلبة، فكأن النسخة التي وقعت لابن خلفون وقع فيها «و» بدل ابن فصارت وسالم بن عمير وكلفة بن ثعلبة، وقد ذكر ابن عبد البر نسب سالم بن عمير على الصواب، فقال: سالم بن عمير بن كلفة بن ثعلبة، وقد نبه على وهم ابن فتحون فيه الشيخ أبو الوليد.</w:t>
      </w:r>
    </w:p>
    <w:p>
      <w:pPr>
        <w:jc w:val="start"/>
        <w:bidi/>
      </w:pPr>
      <w:r>
        <w:rPr>
          <w:sz w:val="24"/>
          <w:szCs w:val="24"/>
          <w:b w:val="1"/>
          <w:bCs w:val="1"/>
          <w:rtl/>
        </w:rPr>
        <w:t xml:space="preserve">
الإصابة في تمييز الصحابة،(دار الكتب العلمية - بيروت،1995،ط 1،ج 5،ص 495)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2026-07-28T00:59:06+03:00</dcterms:created>
  <dcterms:modified xsi:type="dcterms:W3CDTF">2026-07-28T00:59:06+03:00</dcterms:modified>
</cp:coreProperties>
</file>

<file path=docProps/custom.xml><?xml version="1.0" encoding="utf-8"?>
<Properties xmlns="http://schemas.openxmlformats.org/officeDocument/2006/custom-properties" xmlns:vt="http://schemas.openxmlformats.org/officeDocument/2006/docPropsVTypes"/>
</file>