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كسد
</w:t>
      </w:r>
    </w:p>
    <w:p>
      <w:pPr>
        <w:jc w:val="start"/>
        <w:bidi/>
      </w:pPr>
      <w:r>
        <w:rPr>
          <w:rFonts w:ascii="arial" w:hAnsi="arial" w:eastAsia="arial" w:cs="arial"/>
          <w:sz w:val="28"/>
          <w:szCs w:val="28"/>
          <w:b w:val="1"/>
          <w:bCs w:val="1"/>
          <w:rtl/>
        </w:rPr>
        <w:t xml:space="preserve">كسد
</w:t>
      </w:r>
    </w:p>
    <w:p>
      <w:pPr/>
      <w:r>
        <w:rPr/>
        <w:t xml:space="preserve">كسد الجهني.</w:t>
      </w:r>
    </w:p>
    <w:p/>
    <w:p>
      <w:pPr/>
      <w:r>
        <w:rPr/>
        <w:t xml:space="preserve">ذكره عمر بن شبة في أخبار المدينة، واستدركه ابن فتحون عنه من طريق واقد بن عبد الله الجهني، عن عمه، عن جده كسد بن مالك، قال: نزل طلحة ومعبد بن زيد حين بعثهما رسول الله صلى الله عليه وآله وسلم يرقبان عير أبي سفيان على كسد بن مالك، فلما أخذ رسول الله صلى الله عليه وآله وسلم يتبع خطها لكسد، فقال: يا رسول الله، إني كبير، ولكن أقطعها لابن أخي، فأقطعه إياها، فابتاعها منه عبد الرحمن بن سعد بن زرارة بثلاثين ألفا ولاها ولد علي بن أبي طالب.</w:t>
      </w:r>
    </w:p>
    <w:p/>
    <w:p>
      <w:pPr/>
      <w:r>
        <w:rPr/>
        <w:t xml:space="preserve">قال ابن فتحون: اختصرته من حديث طويل، وذكره ابن مندة، فقال: روى حديثه الواقدي عن عبد العزيز بن عمران عن واقد إن كان محفوظا، وتبعه أبو نعيم.</w:t>
      </w:r>
    </w:p>
    <w:p/>
    <w:p>
      <w:pPr/>
      <w:r>
        <w:rPr/>
        <w:t xml:space="preserve">قلت: رواية عمر بن شبة له من غير طريق الواقدي.</w:t>
      </w:r>
    </w:p>
    <w:p/>
    <w:p>
      <w:pPr/>
      <w:r>
        <w:rPr/>
        <w:t xml:space="preserve">الكاف بعدها العين</w:t>
      </w:r>
    </w:p>
    <w:p>
      <w:pPr>
        <w:jc w:val="start"/>
        <w:bidi/>
      </w:pPr>
      <w:r>
        <w:rPr>
          <w:sz w:val="24"/>
          <w:szCs w:val="24"/>
          <w:b w:val="1"/>
          <w:bCs w:val="1"/>
          <w:rtl/>
        </w:rPr>
        <w:t xml:space="preserve">
الإصابة في تمييز الصحابة،(دار الكتب العلمية - بيروت،1995،ط 1،ج 5،ص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2026-07-29T14:11:40+03:00</dcterms:created>
  <dcterms:modified xsi:type="dcterms:W3CDTF">2026-07-29T14:11:40+03:00</dcterms:modified>
</cp:coreProperties>
</file>

<file path=docProps/custom.xml><?xml version="1.0" encoding="utf-8"?>
<Properties xmlns="http://schemas.openxmlformats.org/officeDocument/2006/custom-properties" xmlns:vt="http://schemas.openxmlformats.org/officeDocument/2006/docPropsVTypes"/>
</file>